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B70C8" w14:textId="77777777" w:rsidR="000B7594" w:rsidRPr="000B7594" w:rsidRDefault="000B7594">
      <w:pPr>
        <w:rPr>
          <w:b/>
        </w:rPr>
      </w:pPr>
      <w:r w:rsidRPr="000B7594">
        <w:rPr>
          <w:b/>
        </w:rPr>
        <w:t>TWO-EDGED - ( distomos , Strong's G1366 )</w:t>
      </w:r>
    </w:p>
    <w:p w14:paraId="24281AF1" w14:textId="77777777" w:rsidR="000B7594" w:rsidRDefault="000B7594">
      <w:r w:rsidRPr="000B7594">
        <w:rPr>
          <w:b/>
        </w:rPr>
        <w:t>Summary:</w:t>
      </w:r>
    </w:p>
    <w:p w14:paraId="7C224A08" w14:textId="77777777" w:rsidR="000B7594" w:rsidRDefault="000B7594">
      <w:r>
        <w:t>The Greek word distomos literally means "two-mouthed," drawing an ancient military picture of a weapon that devours on both sides. In biblical literature, it describes a sword with two cutting edges, representing absolute, penetrating sharpness. In the New Testament, it is used exclusively to describe the Word of God and the spoken judgment of Christ, signifying a message and authority that is incisive, inescapable, and perfectly balanced to both convict the sinner and defend the righteous.</w:t>
      </w:r>
    </w:p>
    <w:p w14:paraId="0A3C8F32" w14:textId="77777777" w:rsidR="000B7594" w:rsidRDefault="000B7594"/>
    <w:p w14:paraId="6195911A" w14:textId="77777777" w:rsidR="000B7594" w:rsidRDefault="000B7594">
      <w:r w:rsidRPr="000B7594">
        <w:rPr>
          <w:b/>
        </w:rPr>
        <w:t>Full Study:</w:t>
      </w:r>
    </w:p>
    <w:p w14:paraId="2747CF94" w14:textId="77777777" w:rsidR="000B7594" w:rsidRDefault="000B7594"/>
    <w:p w14:paraId="753EC7F0" w14:textId="77777777" w:rsidR="000B7594" w:rsidRPr="000B7594" w:rsidRDefault="000B7594">
      <w:pPr>
        <w:rPr>
          <w:b/>
        </w:rPr>
      </w:pPr>
      <w:r w:rsidRPr="000B7594">
        <w:rPr>
          <w:b/>
        </w:rPr>
        <w:t>1. Word Picture / Background</w:t>
      </w:r>
    </w:p>
    <w:p w14:paraId="1C7AE591" w14:textId="77777777" w:rsidR="000B7594" w:rsidRDefault="000B7594">
      <w:r>
        <w:t>The compound word distomos is formed from dis, meaning "two" or "twice," and stoma, meaning "mouth." To the ancient Greek and Hebrew mind, the edge of a sword was poetically compared to a mouth because of its capacity to "devour" flesh on the battlefield. A standard, curved slashing sword had only one "mouth" or cutting edge. However, a distomos weapon was a straight, piercing sword with two cutting edges. This meant the weapon had no blunt side; it could cut, slash, and pierce with equal lethality in any direction. The word picture conveys a weapon that is maximally efficient, leaving no safe angle of approach and requiring no adjustment by the warrior to inflict a decisive blow.</w:t>
      </w:r>
    </w:p>
    <w:p w14:paraId="07ADB35E" w14:textId="77777777" w:rsidR="000B7594" w:rsidRDefault="000B7594"/>
    <w:p w14:paraId="3E3E874F" w14:textId="77777777" w:rsidR="000B7594" w:rsidRPr="000B7594" w:rsidRDefault="000B7594">
      <w:pPr>
        <w:rPr>
          <w:b/>
        </w:rPr>
      </w:pPr>
      <w:r w:rsidRPr="000B7594">
        <w:rPr>
          <w:b/>
        </w:rPr>
        <w:t>2. Meaning / Lexical Definition</w:t>
      </w:r>
    </w:p>
    <w:p w14:paraId="13AA218F" w14:textId="77777777" w:rsidR="000B7594" w:rsidRDefault="000B7594">
      <w:r>
        <w:t>• Distomos refers to something that is double-mouthed or, by extension, two-edged. In Hellenistic literature, it is applied almost exclusively to weapons, representing a blade sharpened on both sides. The word implies a state of being exceptionally sharp, highly penetrative, and immediately effective. Unlike a single-edged tool used for agricultural or domestic utility, a distomos instrument is designed for combat, execution, and decisive separation.</w:t>
      </w:r>
    </w:p>
    <w:p w14:paraId="34EF0404" w14:textId="77777777" w:rsidR="000B7594" w:rsidRDefault="000B7594"/>
    <w:p w14:paraId="75A69B94" w14:textId="77777777" w:rsidR="000B7594" w:rsidRPr="000B7594" w:rsidRDefault="000B7594">
      <w:pPr>
        <w:rPr>
          <w:b/>
        </w:rPr>
      </w:pPr>
      <w:r w:rsidRPr="000B7594">
        <w:rPr>
          <w:b/>
        </w:rPr>
        <w:t>3. Usage and Word Pictures</w:t>
      </w:r>
    </w:p>
    <w:p w14:paraId="4A93C8B6" w14:textId="77777777" w:rsidR="000B7594" w:rsidRDefault="000B7594">
      <w:r>
        <w:t>In the biblical world, the tongue and the sword are frequently associated. A person's speech can wound like a blade, but when applied to God, this imagery takes on a holy, judicial character. The "two-mouthed" sword proceeding from the mouth of the glorified Christ depicts His spoken word as the ultimate instrument of truth. It does not merely scratch the surface; it cuts deeply. The dual edges represent the dual nature of His word:</w:t>
      </w:r>
    </w:p>
    <w:p w14:paraId="5EE91275" w14:textId="77777777" w:rsidR="000B7594" w:rsidRDefault="000B7594">
      <w:r>
        <w:t>• It cuts to convict and heal the penitent, slicing away the hardness of the human heart.</w:t>
      </w:r>
    </w:p>
    <w:p w14:paraId="7EB64997" w14:textId="77777777" w:rsidR="000B7594" w:rsidRDefault="000B7594">
      <w:r>
        <w:t>• It cuts to condemn and destroy the unrepentant, executing perfect divine justice.</w:t>
      </w:r>
    </w:p>
    <w:p w14:paraId="4ADC28BF" w14:textId="77777777" w:rsidR="000B7594" w:rsidRDefault="000B7594"/>
    <w:p w14:paraId="4BD2E4F9" w14:textId="77777777" w:rsidR="000B7594" w:rsidRPr="000B7594" w:rsidRDefault="000B7594">
      <w:pPr>
        <w:rPr>
          <w:b/>
        </w:rPr>
      </w:pPr>
      <w:r w:rsidRPr="000B7594">
        <w:rPr>
          <w:b/>
        </w:rPr>
        <w:t>4. Theological Implications</w:t>
      </w:r>
    </w:p>
    <w:p w14:paraId="1D30198A" w14:textId="77777777" w:rsidR="000B7594" w:rsidRDefault="000B7594">
      <w:r>
        <w:t>The theological weight of distomos lies in the absolute authority and sufficiency of Christ's spoken word. Christ does not rely on earthly armies, political machinations, or physical weapons to establish His kingdom or discipline His church. His voice alone is the instrument of execution and vindication. Furthermore, the two-edged nature of His word highlights its impartial, balanced operation. It cuts through hypocrisy, exposes hidden motives, and leaves no room for spiritual compromise. It is impossible to hide from or resist a God who wields a word that cuts whichever way it turns.</w:t>
      </w:r>
    </w:p>
    <w:p w14:paraId="00084328" w14:textId="77777777" w:rsidR="000B7594" w:rsidRDefault="000B7594"/>
    <w:p w14:paraId="5053C555" w14:textId="77777777" w:rsidR="000B7594" w:rsidRPr="000B7594" w:rsidRDefault="000B7594">
      <w:pPr>
        <w:rPr>
          <w:b/>
        </w:rPr>
      </w:pPr>
      <w:r w:rsidRPr="000B7594">
        <w:rPr>
          <w:b/>
        </w:rPr>
        <w:t>5. Contextual Nuance in the Passage</w:t>
      </w:r>
    </w:p>
    <w:p w14:paraId="0951A913" w14:textId="77777777" w:rsidR="000B7594" w:rsidRDefault="000B7594">
      <w:r>
        <w:t xml:space="preserve">In Revelation 2:12, Christ addresses the church in Pergamos as "He who has the sharp two-edged sword." This description carries immense political and spiritual weight in the context of Pergamos. The city was the official seat of the Roman proconsul of Asia, who possessed the ius gladii—the "right of the sword." This was the official legal authority to execute capital punishment upon anyone deemed rebellious to the Roman Empire. The local Christians lived under the constant threat of this Roman sword. </w:t>
      </w:r>
    </w:p>
    <w:p w14:paraId="4AB1D1F6" w14:textId="77777777" w:rsidR="000B7594" w:rsidRDefault="000B7594">
      <w:r>
        <w:t>By identifying Himself as the One with the distomos sword, Christ reassures the believers that Rome does not hold the ultimate power of life and death. The proconsul's sword is single-edged and temporal, but Christ's sword is double-edged, sharp (oxeia), and eternal. Christ's authority supersedes imperial power. However, this is also a warning to the compromising elements within the church at Pergamos: if they do not repent of their false teachings, Christ will wage war against them with this very sword.</w:t>
      </w:r>
    </w:p>
    <w:p w14:paraId="37BA0820" w14:textId="77777777" w:rsidR="000B7594" w:rsidRDefault="000B7594"/>
    <w:p w14:paraId="21932DAB" w14:textId="77777777" w:rsidR="000B7594" w:rsidRPr="000B7594" w:rsidRDefault="000B7594">
      <w:pPr>
        <w:rPr>
          <w:b/>
        </w:rPr>
      </w:pPr>
      <w:r w:rsidRPr="000B7594">
        <w:rPr>
          <w:b/>
        </w:rPr>
        <w:t>6. Key Uses in Other Verses (NKJV)</w:t>
      </w:r>
    </w:p>
    <w:p w14:paraId="1FA5B6C6" w14:textId="77777777" w:rsidR="000B7594" w:rsidRDefault="000B7594">
      <w:r>
        <w:t>• Hebrews 4:12: "For the word of God is living and powerful, and sharper than any two-edged sword, piercing even to the division of soul and spirit, and of joints and marrow, and is a discerner of the thoughts and intents of the heart."</w:t>
      </w:r>
    </w:p>
    <w:p w14:paraId="3D993604" w14:textId="77777777" w:rsidR="000B7594" w:rsidRDefault="000B7594">
      <w:r>
        <w:t>• Revelation 1:16: "He had in His right hand seven stars, out of His mouth went a sharp two-edged sword, and His countenance was like the sun shining in its strength."</w:t>
      </w:r>
    </w:p>
    <w:p w14:paraId="505C5BBD" w14:textId="77777777" w:rsidR="000B7594" w:rsidRDefault="000B7594">
      <w:r>
        <w:t>• Revelation 2:12: "And to the angel of the church in Pergamos write, 'These things says He who has the sharp two-edged sword:'"</w:t>
      </w:r>
    </w:p>
    <w:p w14:paraId="40C880C3" w14:textId="77777777" w:rsidR="000B7594" w:rsidRDefault="000B7594"/>
    <w:p w14:paraId="19B7E088" w14:textId="77777777" w:rsidR="000B7594" w:rsidRPr="000B7594" w:rsidRDefault="000B7594">
      <w:pPr>
        <w:rPr>
          <w:b/>
        </w:rPr>
      </w:pPr>
      <w:r w:rsidRPr="000B7594">
        <w:rPr>
          <w:b/>
        </w:rPr>
        <w:t>7. Other Relevant Insights</w:t>
      </w:r>
    </w:p>
    <w:p w14:paraId="703A7BA9" w14:textId="77777777" w:rsidR="000B7594" w:rsidRDefault="000B7594">
      <w:r>
        <w:t xml:space="preserve">In the Greek translation of the Old Testament (the Septuagint), distomos is used to translate the Hebrew phrase "a sword of mouths." </w:t>
      </w:r>
    </w:p>
    <w:p w14:paraId="566457B2" w14:textId="77777777" w:rsidR="000B7594" w:rsidRDefault="000B7594">
      <w:r>
        <w:t>• In Judges 3:16, Ehud makes a "two-edged" sword (machairan distomon) to deliver Israel from the Moabite king, highlighting a hidden, piercing weapon of deliverance.</w:t>
      </w:r>
    </w:p>
    <w:p w14:paraId="3B004DA3" w14:textId="77777777" w:rsidR="000B7594" w:rsidRDefault="000B7594">
      <w:r>
        <w:t>• In Psalm 149:6, the saints are described as having "a two-edged sword in their hand," representing their participation in executing God's written judgment upon the nations.</w:t>
      </w:r>
    </w:p>
    <w:p w14:paraId="202E8C29" w14:textId="77777777" w:rsidR="000B7594" w:rsidRDefault="000B7594">
      <w:r>
        <w:t>• In Proverbs 5:4, the bitter end of the immoral woman is described as being "sharp as a two-edged sword," contrasting the temporary sweetness of sin with the devastating, lethal reality of its consequences.</w:t>
      </w:r>
    </w:p>
    <w:p w14:paraId="544FE225" w14:textId="77777777" w:rsidR="000B7594" w:rsidRDefault="000B7594"/>
    <w:p w14:paraId="7A2DD298" w14:textId="77777777" w:rsidR="000B7594" w:rsidRPr="000B7594" w:rsidRDefault="000B7594">
      <w:pPr>
        <w:rPr>
          <w:b/>
        </w:rPr>
      </w:pPr>
      <w:r w:rsidRPr="000B7594">
        <w:rPr>
          <w:b/>
        </w:rPr>
        <w:t>8. References</w:t>
      </w:r>
    </w:p>
    <w:p w14:paraId="381A1D6E" w14:textId="77777777" w:rsidR="000B7594" w:rsidRDefault="000B7594">
      <w:r>
        <w:t>• Bauer, Danker, Arndt, and Gingrich (BDAG)</w:t>
      </w:r>
    </w:p>
    <w:p w14:paraId="4305768E" w14:textId="77777777" w:rsidR="000B7594" w:rsidRDefault="000B7594">
      <w:r>
        <w:t>• Thayer's Greek-English Lexicon of the New Testament</w:t>
      </w:r>
    </w:p>
    <w:p w14:paraId="3832B162" w14:textId="77777777" w:rsidR="000B7594" w:rsidRDefault="000B7594">
      <w:r>
        <w:t>• Theological Dictionary of the New Testament</w:t>
      </w:r>
    </w:p>
    <w:p w14:paraId="25562594" w14:textId="77777777" w:rsidR="000B7594" w:rsidRDefault="000B7594">
      <w:r>
        <w:t>• Vine's Expository Dictionary of New Testament Words</w:t>
      </w:r>
    </w:p>
    <w:p w14:paraId="04594179" w14:textId="77777777" w:rsidR="000B7594" w:rsidRDefault="000B7594">
      <w:r>
        <w:t>• Wuest's Word Studies in the Greek New Testament</w:t>
      </w:r>
    </w:p>
    <w:p w14:paraId="11FC96C8" w14:textId="6F317D72" w:rsidR="004C5552" w:rsidRDefault="000B7594">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594"/>
    <w:rsid w:val="00017747"/>
    <w:rsid w:val="00023A4A"/>
    <w:rsid w:val="0006763F"/>
    <w:rsid w:val="000B7594"/>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FC47"/>
  <w15:chartTrackingRefBased/>
  <w15:docId w15:val="{99BE2C6F-333F-4AF2-A278-72F61A09F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7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7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594"/>
    <w:rPr>
      <w:rFonts w:eastAsiaTheme="majorEastAsia" w:cstheme="majorBidi"/>
      <w:color w:val="272727" w:themeColor="text1" w:themeTint="D8"/>
    </w:rPr>
  </w:style>
  <w:style w:type="paragraph" w:styleId="Title">
    <w:name w:val="Title"/>
    <w:basedOn w:val="Normal"/>
    <w:next w:val="Normal"/>
    <w:link w:val="TitleChar"/>
    <w:uiPriority w:val="10"/>
    <w:qFormat/>
    <w:rsid w:val="000B7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594"/>
    <w:pPr>
      <w:spacing w:before="160"/>
      <w:jc w:val="center"/>
    </w:pPr>
    <w:rPr>
      <w:i/>
      <w:iCs/>
      <w:color w:val="404040" w:themeColor="text1" w:themeTint="BF"/>
    </w:rPr>
  </w:style>
  <w:style w:type="character" w:customStyle="1" w:styleId="QuoteChar">
    <w:name w:val="Quote Char"/>
    <w:basedOn w:val="DefaultParagraphFont"/>
    <w:link w:val="Quote"/>
    <w:uiPriority w:val="29"/>
    <w:rsid w:val="000B7594"/>
    <w:rPr>
      <w:i/>
      <w:iCs/>
      <w:color w:val="404040" w:themeColor="text1" w:themeTint="BF"/>
    </w:rPr>
  </w:style>
  <w:style w:type="paragraph" w:styleId="ListParagraph">
    <w:name w:val="List Paragraph"/>
    <w:basedOn w:val="Normal"/>
    <w:uiPriority w:val="34"/>
    <w:qFormat/>
    <w:rsid w:val="000B7594"/>
    <w:pPr>
      <w:ind w:left="720"/>
      <w:contextualSpacing/>
    </w:pPr>
  </w:style>
  <w:style w:type="character" w:styleId="IntenseEmphasis">
    <w:name w:val="Intense Emphasis"/>
    <w:basedOn w:val="DefaultParagraphFont"/>
    <w:uiPriority w:val="21"/>
    <w:qFormat/>
    <w:rsid w:val="000B7594"/>
    <w:rPr>
      <w:i/>
      <w:iCs/>
      <w:color w:val="2E74B5" w:themeColor="accent1" w:themeShade="BF"/>
    </w:rPr>
  </w:style>
  <w:style w:type="paragraph" w:styleId="IntenseQuote">
    <w:name w:val="Intense Quote"/>
    <w:basedOn w:val="Normal"/>
    <w:next w:val="Normal"/>
    <w:link w:val="IntenseQuoteChar"/>
    <w:uiPriority w:val="30"/>
    <w:qFormat/>
    <w:rsid w:val="000B75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7594"/>
    <w:rPr>
      <w:i/>
      <w:iCs/>
      <w:color w:val="2E74B5" w:themeColor="accent1" w:themeShade="BF"/>
    </w:rPr>
  </w:style>
  <w:style w:type="character" w:styleId="IntenseReference">
    <w:name w:val="Intense Reference"/>
    <w:basedOn w:val="DefaultParagraphFont"/>
    <w:uiPriority w:val="32"/>
    <w:qFormat/>
    <w:rsid w:val="000B75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4746</Characters>
  <Application>Microsoft Office Word</Application>
  <DocSecurity>0</DocSecurity>
  <Lines>91</Lines>
  <Paragraphs>49</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