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2ECEC" w14:textId="77777777" w:rsidR="00B82B27" w:rsidRPr="00B82B27" w:rsidRDefault="00B82B27">
      <w:pPr>
        <w:rPr>
          <w:b/>
        </w:rPr>
      </w:pPr>
      <w:r w:rsidRPr="00B82B27">
        <w:rPr>
          <w:b/>
        </w:rPr>
        <w:t>SISTER-IN-LAW - ( yebemeth , Strong's H2994 )</w:t>
      </w:r>
    </w:p>
    <w:p w14:paraId="31CDD9AA" w14:textId="77777777" w:rsidR="00B82B27" w:rsidRDefault="00B82B27">
      <w:r w:rsidRPr="00B82B27">
        <w:rPr>
          <w:b/>
        </w:rPr>
        <w:t>Summary:</w:t>
      </w:r>
    </w:p>
    <w:p w14:paraId="0B860750" w14:textId="77777777" w:rsidR="00B82B27" w:rsidRDefault="00B82B27">
      <w:r>
        <w:t>The Hebrew noun yebemeth refers specifically to a widowed sister-in-law (a brother's wife) within the context of family preservation and the ancient practice of levirate marriage. Occurring only five times in the Hebrew Bible—three times in the legal codes of Deuteronomy and twice in the narrative of Ruth—the term carries deep legal, familial, and spiritual weight. In Ruth 1:15, it highlights Orpah's decision to return to her original biological and spiritual family, contrasting sharply with Ruth’s covenantal loyalty to Naomi and Yahweh.</w:t>
      </w:r>
    </w:p>
    <w:p w14:paraId="53D4037F" w14:textId="77777777" w:rsidR="00B82B27" w:rsidRDefault="00B82B27"/>
    <w:p w14:paraId="46DD14DA" w14:textId="77777777" w:rsidR="00B82B27" w:rsidRDefault="00B82B27">
      <w:r w:rsidRPr="00B82B27">
        <w:rPr>
          <w:b/>
        </w:rPr>
        <w:t>Full Study:</w:t>
      </w:r>
    </w:p>
    <w:p w14:paraId="05859ABC" w14:textId="77777777" w:rsidR="00B82B27" w:rsidRDefault="00B82B27"/>
    <w:p w14:paraId="6AD79207" w14:textId="77777777" w:rsidR="00B82B27" w:rsidRPr="00B82B27" w:rsidRDefault="00B82B27">
      <w:pPr>
        <w:rPr>
          <w:b/>
        </w:rPr>
      </w:pPr>
      <w:r w:rsidRPr="00B82B27">
        <w:rPr>
          <w:b/>
        </w:rPr>
        <w:t>1. Word Picture / Background</w:t>
      </w:r>
    </w:p>
    <w:p w14:paraId="0BF79BF9" w14:textId="77777777" w:rsidR="00B82B27" w:rsidRDefault="00B82B27">
      <w:r>
        <w:t>The noun yebemeth is derived from the denominative verb yabam, which means to perform the duty of a husband's brother, or to consummate a levirate marriage. In ancient Israelite culture, the preservation of a deceased man's lineage and inheritance was paramount. When a married man died without leaving a male heir, his brother was duty-bound to marry the widow. The firstborn son of this union would carry the name and inherit the property of the deceased brother, preventing his name from being blotted out of Israel and securing the widow's economic survival. Thus, yebemeth is not a casual familial term for any sister-in-law; it designates a widow who is legally bound to the family of her deceased husband and is a candidate for levirate redemption.</w:t>
      </w:r>
    </w:p>
    <w:p w14:paraId="3E9D23E8" w14:textId="77777777" w:rsidR="00B82B27" w:rsidRDefault="00B82B27"/>
    <w:p w14:paraId="52C4DD91" w14:textId="77777777" w:rsidR="00B82B27" w:rsidRPr="00B82B27" w:rsidRDefault="00B82B27">
      <w:pPr>
        <w:rPr>
          <w:b/>
        </w:rPr>
      </w:pPr>
      <w:r w:rsidRPr="00B82B27">
        <w:rPr>
          <w:b/>
        </w:rPr>
        <w:t>2. Meaning / Lexical Definition</w:t>
      </w:r>
    </w:p>
    <w:p w14:paraId="052C78EF" w14:textId="77777777" w:rsidR="00B82B27" w:rsidRDefault="00B82B27">
      <w:r>
        <w:t>The term yebemeth is a feminine singular noun meaning "brother's wife," "widow of a brother," or "sister-in-law." Its semantic range is strictly limited to the family circle where levirate obligations apply. It identifies a woman whose status is tied to the household of her late husband. Rather than representing a generic social relation, the word specifically highlights her legal vulnerability and her dependence on the surviving male relatives of her deceased husband to secure her future and legacy.</w:t>
      </w:r>
    </w:p>
    <w:p w14:paraId="1BAD2954" w14:textId="77777777" w:rsidR="00B82B27" w:rsidRDefault="00B82B27"/>
    <w:p w14:paraId="5FA8DE77" w14:textId="77777777" w:rsidR="00B82B27" w:rsidRPr="00B82B27" w:rsidRDefault="00B82B27">
      <w:pPr>
        <w:rPr>
          <w:b/>
        </w:rPr>
      </w:pPr>
      <w:r w:rsidRPr="00B82B27">
        <w:rPr>
          <w:b/>
        </w:rPr>
        <w:t>3. Usage and Word Pictures</w:t>
      </w:r>
    </w:p>
    <w:p w14:paraId="3CAF99D5" w14:textId="77777777" w:rsidR="00B82B27" w:rsidRDefault="00B82B27">
      <w:r>
        <w:t xml:space="preserve">The biblical usage of yebemeth is concentrated in two theological settings: the law of levirate marriage in Deuteronomy 25:5–10 and the narrative of the family of Elimelech in Ruth 1. </w:t>
      </w:r>
    </w:p>
    <w:p w14:paraId="05FA3631" w14:textId="77777777" w:rsidR="00B82B27" w:rsidRDefault="00B82B27">
      <w:r>
        <w:t>• In the legal context of Deuteronomy, the yebemeth is a figure of petition and public justice. She goes to the city gate to appeal to the elders when her brother-in-law refuses his duty. The word picture here is one of legal agency amidst vulnerability, where a widow stands up for the legacy of her late husband.</w:t>
      </w:r>
    </w:p>
    <w:p w14:paraId="56A5B883" w14:textId="77777777" w:rsidR="00B82B27" w:rsidRDefault="00B82B27">
      <w:r>
        <w:t>• In the narrative context of Ruth, the word represents a relational and spiritual turning point. It paints a picture of two foreign widows, Ruth and Orpah, who are both yebemeth to one another and to Naomi's family. The word underscores their shared status, shared grief, and the identical crossroads they face regarding their future security.</w:t>
      </w:r>
    </w:p>
    <w:p w14:paraId="712174A1" w14:textId="77777777" w:rsidR="00B82B27" w:rsidRDefault="00B82B27"/>
    <w:p w14:paraId="0C3ACCD4" w14:textId="77777777" w:rsidR="00B82B27" w:rsidRPr="00B82B27" w:rsidRDefault="00B82B27">
      <w:pPr>
        <w:rPr>
          <w:b/>
        </w:rPr>
      </w:pPr>
      <w:r w:rsidRPr="00B82B27">
        <w:rPr>
          <w:b/>
        </w:rPr>
        <w:t>4. Theological Implications</w:t>
      </w:r>
    </w:p>
    <w:p w14:paraId="411ADE31" w14:textId="77777777" w:rsidR="00B82B27" w:rsidRDefault="00B82B27">
      <w:r>
        <w:t xml:space="preserve">Theologically, yebemeth points to the grace of God in providing legal protections for the weak and disenfranchised. In a patriarchal society, a childless widow was among the most helpless of citizens. God’s law integrated her into the family structure, ensuring she was not cast off. </w:t>
      </w:r>
    </w:p>
    <w:p w14:paraId="6F9A99E0" w14:textId="77777777" w:rsidR="00B82B27" w:rsidRDefault="00B82B27">
      <w:r>
        <w:t>Furthermore, the term serves as a foil to highlight the nature of true covenant loyalty (hesed). Orpah acts in accordance with societal expectations for a yebemeth whose ties to her late husband's household have been shattered by tragedy; she returns to her original home. Ruth, however, transcends the legal and social boundaries of the yebemeth relationship. She refuses to let death dissolve her bond to Naomi and Naomi’s God, illustrating how redeeming love goes far beyond the bare minimum of legal obligation.</w:t>
      </w:r>
    </w:p>
    <w:p w14:paraId="4BD730F3" w14:textId="77777777" w:rsidR="00B82B27" w:rsidRDefault="00B82B27"/>
    <w:p w14:paraId="042C2ED4" w14:textId="77777777" w:rsidR="00B82B27" w:rsidRPr="00B82B27" w:rsidRDefault="00B82B27">
      <w:pPr>
        <w:rPr>
          <w:b/>
        </w:rPr>
      </w:pPr>
      <w:r w:rsidRPr="00B82B27">
        <w:rPr>
          <w:b/>
        </w:rPr>
        <w:t>5. Contextual Nuance in the Passage</w:t>
      </w:r>
    </w:p>
    <w:p w14:paraId="24A1A549" w14:textId="77777777" w:rsidR="00B82B27" w:rsidRDefault="00B82B27">
      <w:r>
        <w:t xml:space="preserve">In Ruth 1:15, Naomi uses yebemeth twice in a single sentence to urge Ruth to follow Orpah's example: "Look, your sister-in-law has gone back to her people and to her gods; return after your sister-in-law." </w:t>
      </w:r>
    </w:p>
    <w:p w14:paraId="55EFF2D1" w14:textId="77777777" w:rsidR="00B82B27" w:rsidRDefault="00B82B27">
      <w:r>
        <w:t>Naomi is speaking with pragmatic realism. There are no more sons in her womb to perform the levirate duty for either Orpah or Ruth. Legally, the bond is broken, and Naomi is releasing them. When Orpah leaves, she ceases to be a yebemeth of Israel and becomes once again a daughter of Moab, returning to Chemosh. Naomi uses Orpah's departure to test Ruth's resolve. By calling Orpah "your sister-in-law" (yebemeth), Naomi reminds Ruth of their common status. She is essentially saying, "Orpah recognized that her legal identity here is over, and she has gone home. You must do the same." This contextual setting makes Ruth’s subsequent vow of devotion all the more striking, as she willingly chooses a life of vulnerable widowhood in a foreign land over the safety of her homeland.</w:t>
      </w:r>
    </w:p>
    <w:p w14:paraId="34EEDA27" w14:textId="77777777" w:rsidR="00B82B27" w:rsidRDefault="00B82B27"/>
    <w:p w14:paraId="42FB7B31" w14:textId="77777777" w:rsidR="00B82B27" w:rsidRPr="00B82B27" w:rsidRDefault="00B82B27">
      <w:pPr>
        <w:rPr>
          <w:b/>
        </w:rPr>
      </w:pPr>
      <w:r w:rsidRPr="00B82B27">
        <w:rPr>
          <w:b/>
        </w:rPr>
        <w:t>6. Key Uses in Other Verses (NKJV)</w:t>
      </w:r>
    </w:p>
    <w:p w14:paraId="03F50D3E" w14:textId="77777777" w:rsidR="00B82B27" w:rsidRDefault="00B82B27">
      <w:r>
        <w:t>• Deuteronomy 25:7 - "But if the man does not want to take his brother’s wife, then let his brother’s wife go up to the gate to the elders and say, ‘My husband’s brother refuses to raise up a name to his brother in Israel; he will not perform the duty of my husband’s brother.’"</w:t>
      </w:r>
    </w:p>
    <w:p w14:paraId="44AAFAD7" w14:textId="77777777" w:rsidR="00B82B27" w:rsidRDefault="00B82B27">
      <w:r>
        <w:t>• Deuteronomy 25:9 - "...then his brother’s wife shall come to him in the presence of the elders, remove his sandal from his foot, spit in his face, and answer and say, ‘So shall it be done to the man who will not build up his brother’s house.’"</w:t>
      </w:r>
    </w:p>
    <w:p w14:paraId="302B5E98" w14:textId="77777777" w:rsidR="00B82B27" w:rsidRDefault="00B82B27">
      <w:r>
        <w:t>• Ruth 1:15 - "And she said, “Look, your sister-in-law has gone back to her people and to her gods; return after your sister-in-law.”"</w:t>
      </w:r>
    </w:p>
    <w:p w14:paraId="36541EE9" w14:textId="77777777" w:rsidR="00B82B27" w:rsidRDefault="00B82B27"/>
    <w:p w14:paraId="3619905A" w14:textId="77777777" w:rsidR="00B82B27" w:rsidRPr="00B82B27" w:rsidRDefault="00B82B27">
      <w:pPr>
        <w:rPr>
          <w:b/>
        </w:rPr>
      </w:pPr>
      <w:r w:rsidRPr="00B82B27">
        <w:rPr>
          <w:b/>
        </w:rPr>
        <w:t>7. Other Relevant Insights</w:t>
      </w:r>
    </w:p>
    <w:p w14:paraId="322D6E53" w14:textId="77777777" w:rsidR="00B82B27" w:rsidRDefault="00B82B27">
      <w:r>
        <w:t>In the Septuagint (the ancient Greek translation of the Old Testament), the translators rendered yebemeth in Ruth 1:15 using the Greek word synnymphos, which means "co-bride" or "fellow-bride." This translation choice beautifully captures the shared history of Ruth and Orpah. They were married to brothers, experienced the same tragedy of untimely bereavement, and shared the same status of childless widows. This highlights the deep emotional wrenching of the moment: these two "co-brides" had walked the dark road of grief together, but at Naomi's prompting, their paths diverged forever—one returning to the comfort of the familiar, and the other stepping out into the unknown of faith.</w:t>
      </w:r>
    </w:p>
    <w:p w14:paraId="3217931E" w14:textId="77777777" w:rsidR="00B82B27" w:rsidRDefault="00B82B27"/>
    <w:p w14:paraId="68C1132C" w14:textId="77777777" w:rsidR="00B82B27" w:rsidRPr="00B82B27" w:rsidRDefault="00B82B27">
      <w:pPr>
        <w:rPr>
          <w:b/>
        </w:rPr>
      </w:pPr>
      <w:r w:rsidRPr="00B82B27">
        <w:rPr>
          <w:b/>
        </w:rPr>
        <w:t>8. References</w:t>
      </w:r>
    </w:p>
    <w:p w14:paraId="351BB0E9" w14:textId="77777777" w:rsidR="00B82B27" w:rsidRDefault="00B82B27">
      <w:r>
        <w:t>• Brown-Driver-Briggs Hebrew and English Lexicon</w:t>
      </w:r>
    </w:p>
    <w:p w14:paraId="04A0DD58" w14:textId="77777777" w:rsidR="00B82B27" w:rsidRDefault="00B82B27">
      <w:r>
        <w:t>• Theological Wordbook of the Old Testament</w:t>
      </w:r>
    </w:p>
    <w:p w14:paraId="164E9BD2" w14:textId="77777777" w:rsidR="00B82B27" w:rsidRDefault="00B82B27">
      <w:r>
        <w:t>• Hebrew and Aramaic Lexicon of the Old Testament</w:t>
      </w:r>
    </w:p>
    <w:p w14:paraId="3AFF0475" w14:textId="77777777" w:rsidR="00B82B27" w:rsidRDefault="00B82B27">
      <w:r>
        <w:t>• New International Dictionary of Old Testament Theology and Exegesis</w:t>
      </w:r>
    </w:p>
    <w:p w14:paraId="311AFF89" w14:textId="090C401B" w:rsidR="004C5552" w:rsidRDefault="00B82B27">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B27"/>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82B27"/>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45F67"/>
  <w15:chartTrackingRefBased/>
  <w15:docId w15:val="{ED5AB98C-5D11-439B-9A06-10B978EC8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82B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B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B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B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82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B27"/>
    <w:rPr>
      <w:rFonts w:eastAsiaTheme="majorEastAsia" w:cstheme="majorBidi"/>
      <w:color w:val="272727" w:themeColor="text1" w:themeTint="D8"/>
    </w:rPr>
  </w:style>
  <w:style w:type="paragraph" w:styleId="Title">
    <w:name w:val="Title"/>
    <w:basedOn w:val="Normal"/>
    <w:next w:val="Normal"/>
    <w:link w:val="TitleChar"/>
    <w:uiPriority w:val="10"/>
    <w:qFormat/>
    <w:rsid w:val="00B82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B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B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B27"/>
    <w:pPr>
      <w:spacing w:before="160"/>
      <w:jc w:val="center"/>
    </w:pPr>
    <w:rPr>
      <w:i/>
      <w:iCs/>
      <w:color w:val="404040" w:themeColor="text1" w:themeTint="BF"/>
    </w:rPr>
  </w:style>
  <w:style w:type="character" w:customStyle="1" w:styleId="QuoteChar">
    <w:name w:val="Quote Char"/>
    <w:basedOn w:val="DefaultParagraphFont"/>
    <w:link w:val="Quote"/>
    <w:uiPriority w:val="29"/>
    <w:rsid w:val="00B82B27"/>
    <w:rPr>
      <w:i/>
      <w:iCs/>
      <w:color w:val="404040" w:themeColor="text1" w:themeTint="BF"/>
    </w:rPr>
  </w:style>
  <w:style w:type="paragraph" w:styleId="ListParagraph">
    <w:name w:val="List Paragraph"/>
    <w:basedOn w:val="Normal"/>
    <w:uiPriority w:val="34"/>
    <w:qFormat/>
    <w:rsid w:val="00B82B27"/>
    <w:pPr>
      <w:ind w:left="720"/>
      <w:contextualSpacing/>
    </w:pPr>
  </w:style>
  <w:style w:type="character" w:styleId="IntenseEmphasis">
    <w:name w:val="Intense Emphasis"/>
    <w:basedOn w:val="DefaultParagraphFont"/>
    <w:uiPriority w:val="21"/>
    <w:qFormat/>
    <w:rsid w:val="00B82B27"/>
    <w:rPr>
      <w:i/>
      <w:iCs/>
      <w:color w:val="2E74B5" w:themeColor="accent1" w:themeShade="BF"/>
    </w:rPr>
  </w:style>
  <w:style w:type="paragraph" w:styleId="IntenseQuote">
    <w:name w:val="Intense Quote"/>
    <w:basedOn w:val="Normal"/>
    <w:next w:val="Normal"/>
    <w:link w:val="IntenseQuoteChar"/>
    <w:uiPriority w:val="30"/>
    <w:qFormat/>
    <w:rsid w:val="00B82B2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82B27"/>
    <w:rPr>
      <w:i/>
      <w:iCs/>
      <w:color w:val="2E74B5" w:themeColor="accent1" w:themeShade="BF"/>
    </w:rPr>
  </w:style>
  <w:style w:type="character" w:styleId="IntenseReference">
    <w:name w:val="Intense Reference"/>
    <w:basedOn w:val="DefaultParagraphFont"/>
    <w:uiPriority w:val="32"/>
    <w:qFormat/>
    <w:rsid w:val="00B82B2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1028</Words>
  <Characters>5351</Characters>
  <Application>Microsoft Office Word</Application>
  <DocSecurity>0</DocSecurity>
  <Lines>102</Lines>
  <Paragraphs>55</Paragraphs>
  <ScaleCrop>false</ScaleCrop>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2026-08-13T02:54:00Z</dcterms:created>
  <dcterms:modified xsi:type="dcterms:W3CDTF">2026-08-13T02:54:00Z</dcterms:modified>
</cp:coreProperties>
</file>