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91814" w14:textId="77777777" w:rsidR="008623C7" w:rsidRPr="008623C7" w:rsidRDefault="008623C7">
      <w:pPr>
        <w:rPr>
          <w:b/>
        </w:rPr>
      </w:pPr>
      <w:r w:rsidRPr="008623C7">
        <w:rPr>
          <w:b/>
        </w:rPr>
        <w:t>MOTHER-IN-LAW - ( chamoth , Strong's H2545 )</w:t>
      </w:r>
    </w:p>
    <w:p w14:paraId="585DCBD4" w14:textId="77777777" w:rsidR="008623C7" w:rsidRDefault="008623C7">
      <w:r w:rsidRPr="008623C7">
        <w:rPr>
          <w:b/>
        </w:rPr>
        <w:t>Summary:</w:t>
      </w:r>
    </w:p>
    <w:p w14:paraId="2EFD6008" w14:textId="77777777" w:rsidR="008623C7" w:rsidRDefault="008623C7">
      <w:r>
        <w:t>The Hebrew noun chamoth refers specifically to a husband's mother, delineating a unique familial bond of protection, authority, and covenant responsibility within the ancient patriarchal household. While modern culture sometimes views the mother-in-law relationship with tension or humor, the biblical narrative of Ruth elevates this connection to a primary vehicle of God's redemptive grace (chesed). In Ruth 3:1, the term frames Naomi not merely as a grieving relative, but as the legal matriarch taking spiritual and practical responsibility to secure "rest" and redemption for her devoted daughter-in-law.</w:t>
      </w:r>
    </w:p>
    <w:p w14:paraId="17EDC34E" w14:textId="77777777" w:rsidR="008623C7" w:rsidRDefault="008623C7"/>
    <w:p w14:paraId="640B3074" w14:textId="77777777" w:rsidR="008623C7" w:rsidRDefault="008623C7">
      <w:r w:rsidRPr="008623C7">
        <w:rPr>
          <w:b/>
        </w:rPr>
        <w:t>Full Study:</w:t>
      </w:r>
    </w:p>
    <w:p w14:paraId="139571ED" w14:textId="77777777" w:rsidR="008623C7" w:rsidRDefault="008623C7"/>
    <w:p w14:paraId="26575B4D" w14:textId="77777777" w:rsidR="008623C7" w:rsidRPr="008623C7" w:rsidRDefault="008623C7">
      <w:pPr>
        <w:rPr>
          <w:b/>
        </w:rPr>
      </w:pPr>
      <w:r w:rsidRPr="008623C7">
        <w:rPr>
          <w:b/>
        </w:rPr>
        <w:t xml:space="preserve"> 1. Word Picture / Background</w:t>
      </w:r>
    </w:p>
    <w:p w14:paraId="5C6CC8D0" w14:textId="77777777" w:rsidR="008623C7" w:rsidRDefault="008623C7">
      <w:r>
        <w:t>In the ancient Near East, family structures were patriarchal, patrilocal, and patrilineal. When a woman married, she left her father's house and was integrated into her husband's family household. The mother of the husband held significant authority over the domestic sphere and the younger women entering the family. The term chamoth stems from the same linguistic root as cham (husband's father, H2524). This kinship term designates a vertical relationship of protective authority. While a wife's mother is referred by a different term (chotenet), chamoth represents the established matriarchal anchor of the husband's household, whom the incoming bride (kallah) was expected to honor, serve, and cooperate with for the survival and continuity of the family line.</w:t>
      </w:r>
    </w:p>
    <w:p w14:paraId="1BEED9D5" w14:textId="77777777" w:rsidR="008623C7" w:rsidRDefault="008623C7"/>
    <w:p w14:paraId="4A06B704" w14:textId="77777777" w:rsidR="008623C7" w:rsidRPr="008623C7" w:rsidRDefault="008623C7">
      <w:pPr>
        <w:rPr>
          <w:b/>
        </w:rPr>
      </w:pPr>
      <w:r w:rsidRPr="008623C7">
        <w:rPr>
          <w:b/>
        </w:rPr>
        <w:t xml:space="preserve"> 2. Meaning / Lexical Definition</w:t>
      </w:r>
    </w:p>
    <w:p w14:paraId="03AF85CD" w14:textId="77777777" w:rsidR="008623C7" w:rsidRDefault="008623C7">
      <w:r>
        <w:t>The noun chamoth means "mother-in-law" and is strictly limited to the mother of a woman's husband. It occurs 11 times in the Hebrew Bible. Ten of these occurrences are found in the book of Ruth, highlighting the central role this relationship plays in the narrative. The remaining occurrence is in Micah 7:6. The word describes a legal and relational tie that, under normal circumstances, would dissolve upon the death of the husband. However, in the biblical record, this relationship is transformed into a bond of profound loyalty and covenant commitment that transcends social conventions.</w:t>
      </w:r>
    </w:p>
    <w:p w14:paraId="2171E119" w14:textId="77777777" w:rsidR="008623C7" w:rsidRDefault="008623C7"/>
    <w:p w14:paraId="17433EF7" w14:textId="77777777" w:rsidR="008623C7" w:rsidRPr="008623C7" w:rsidRDefault="008623C7">
      <w:pPr>
        <w:rPr>
          <w:b/>
        </w:rPr>
      </w:pPr>
      <w:r w:rsidRPr="008623C7">
        <w:rPr>
          <w:b/>
        </w:rPr>
        <w:t xml:space="preserve"> 3. Usage and Word Pictures</w:t>
      </w:r>
    </w:p>
    <w:p w14:paraId="0BAB8038" w14:textId="77777777" w:rsidR="008623C7" w:rsidRDefault="008623C7">
      <w:r>
        <w:t>The Old Testament uses chamoth to illustrate both the heights of familial loyalty and the depths of societal collapse:</w:t>
      </w:r>
    </w:p>
    <w:p w14:paraId="3CE8E173" w14:textId="77777777" w:rsidR="008623C7" w:rsidRDefault="008623C7">
      <w:r>
        <w:t>• The Bond of Covenant Loyalty: In the book of Ruth, chamoth is used to depict a relationship of mutual devotion. Rather than returning to her own mother's house after her husband's death, Ruth binds her destiny to her chamoth, Naomi. This transforms the title from a mere legal description into an affectionate term of deep trust and shared survival.</w:t>
      </w:r>
    </w:p>
    <w:p w14:paraId="349D626C" w14:textId="77777777" w:rsidR="008623C7" w:rsidRDefault="008623C7">
      <w:r>
        <w:t>• The Picture of Domestic Ruin: In contrast to the harmony in Ruth, Micah uses the term to paint a tragic picture of societal decay. When a daughter-in-law rises up against her chamoth, it signifies the utter collapse of the foundational, God-ordained family structure and the death of covenant faithfulness (chesed) within the nation.</w:t>
      </w:r>
    </w:p>
    <w:p w14:paraId="63A438A6" w14:textId="77777777" w:rsidR="008623C7" w:rsidRDefault="008623C7"/>
    <w:p w14:paraId="55FAE0F6" w14:textId="77777777" w:rsidR="008623C7" w:rsidRPr="008623C7" w:rsidRDefault="008623C7">
      <w:pPr>
        <w:rPr>
          <w:b/>
        </w:rPr>
      </w:pPr>
      <w:r w:rsidRPr="008623C7">
        <w:rPr>
          <w:b/>
        </w:rPr>
        <w:t xml:space="preserve"> 4. Theological Implications</w:t>
      </w:r>
    </w:p>
    <w:p w14:paraId="385FEA24" w14:textId="77777777" w:rsidR="008623C7" w:rsidRDefault="008623C7">
      <w:r>
        <w:t>The prominent use of chamoth in the story of Ruth carries deep theological weight:</w:t>
      </w:r>
    </w:p>
    <w:p w14:paraId="689159C1" w14:textId="77777777" w:rsidR="008623C7" w:rsidRDefault="008623C7">
      <w:r>
        <w:t>• Redemption of the Broken Family: In the ancient world, a childless widow had no legal standing or security. When Naomi lost her husband and both sons, her status as a chamoth was functionally empty. Yet, God uses this shattered relationship to demonstrate His providence. Through the loyalty between this chamoth and her daughter-in-law, God provides a redeemer, showing that He restores and builds families out of ruin.</w:t>
      </w:r>
    </w:p>
    <w:p w14:paraId="37556BD3" w14:textId="77777777" w:rsidR="008623C7" w:rsidRDefault="008623C7">
      <w:r>
        <w:t>• The Channel of Chesed: Lovingkindness (chesed) is often demonstrated through covenant relationships. Ruth’s devotion to her chamoth is a human reflection of God’s covenant loyalty to Israel. The Lord honors this devotion by bringing both women into the lineage of King David and Jesus Christ.</w:t>
      </w:r>
    </w:p>
    <w:p w14:paraId="6AF95EE6" w14:textId="77777777" w:rsidR="008623C7" w:rsidRDefault="008623C7"/>
    <w:p w14:paraId="3EDBC8E6" w14:textId="77777777" w:rsidR="008623C7" w:rsidRPr="008623C7" w:rsidRDefault="008623C7">
      <w:pPr>
        <w:rPr>
          <w:b/>
        </w:rPr>
      </w:pPr>
      <w:r w:rsidRPr="008623C7">
        <w:rPr>
          <w:b/>
        </w:rPr>
        <w:t xml:space="preserve"> 5. Contextual Nuance in the Passage</w:t>
      </w:r>
    </w:p>
    <w:p w14:paraId="5AB28969" w14:textId="77777777" w:rsidR="008623C7" w:rsidRDefault="008623C7">
      <w:r>
        <w:t>In Ruth 3:1, the narrator purposefully reintroduces Naomi as "her mother-in-law." At this point in the narrative, Ruth has spent weeks gleaning in the fields of Boaz, and the harvest season is drawing to a close. By calling Naomi "her mother-in-law" right before she speaks, the text emphasizes Naomi's legal and moral obligation to care for Ruth's future. Naomi's words, "My daughter, shall I not seek security for you, that it may be well with you?" flow directly from her maternal and matriarchal role as Ruth's chamoth. She is not meddling; she is executing her sacred duty to find a home and a kinsman-redeemer for the young widow who sacrificed everything for her.</w:t>
      </w:r>
    </w:p>
    <w:p w14:paraId="7274DFA4" w14:textId="77777777" w:rsidR="008623C7" w:rsidRDefault="008623C7"/>
    <w:p w14:paraId="13B5C0A6" w14:textId="77777777" w:rsidR="008623C7" w:rsidRPr="008623C7" w:rsidRDefault="008623C7">
      <w:pPr>
        <w:rPr>
          <w:b/>
        </w:rPr>
      </w:pPr>
      <w:r w:rsidRPr="008623C7">
        <w:rPr>
          <w:b/>
        </w:rPr>
        <w:t xml:space="preserve"> 6. Key Uses in Other Verses (NKJV)</w:t>
      </w:r>
    </w:p>
    <w:p w14:paraId="726CAA52" w14:textId="77777777" w:rsidR="008623C7" w:rsidRDefault="008623C7">
      <w:r>
        <w:t>• Ruth 1:14: "Then they lifted up their voices and wept again; and Orpah kissed her mother-in-law, but Ruth clung to her."</w:t>
      </w:r>
    </w:p>
    <w:p w14:paraId="4A0C6B39" w14:textId="77777777" w:rsidR="008623C7" w:rsidRDefault="008623C7">
      <w:r>
        <w:t>• Ruth 2:11: "And Boaz answered and said to her, 'It has been fully reported to me, all that you have done for your mother-in-law since the death of your husband, and how you have left your father and your mother and the land of your nativity, and have come to a people whom you did not know before.'"</w:t>
      </w:r>
    </w:p>
    <w:p w14:paraId="331A7B15" w14:textId="77777777" w:rsidR="008623C7" w:rsidRDefault="008623C7">
      <w:r>
        <w:t>• Ruth 2:18: "Then she took it up and went into the city, and her mother-in-law saw what she had gleaned. So she brought out and gave to her what she had kept back after she had been satisfied."</w:t>
      </w:r>
    </w:p>
    <w:p w14:paraId="3F653A28" w14:textId="77777777" w:rsidR="008623C7" w:rsidRDefault="008623C7">
      <w:r>
        <w:t>• Micah 7:6: "For son dishonors father, / Daughter rises up against her mother, / Daughter-in-law against her mother-in-law; / A man’s enemies are the men of his own household."</w:t>
      </w:r>
    </w:p>
    <w:p w14:paraId="0552F00F" w14:textId="77777777" w:rsidR="008623C7" w:rsidRDefault="008623C7"/>
    <w:p w14:paraId="202957A9" w14:textId="77777777" w:rsidR="008623C7" w:rsidRPr="008623C7" w:rsidRDefault="008623C7">
      <w:pPr>
        <w:rPr>
          <w:b/>
        </w:rPr>
      </w:pPr>
      <w:r w:rsidRPr="008623C7">
        <w:rPr>
          <w:b/>
        </w:rPr>
        <w:t xml:space="preserve"> 7. Other Relevant Insights</w:t>
      </w:r>
    </w:p>
    <w:p w14:paraId="066D44FF" w14:textId="77777777" w:rsidR="008623C7" w:rsidRDefault="008623C7">
      <w:r>
        <w:t>• Distinction in Terms: Hebrew maintains a strict distinction between the husband’s mother (chamoth) and the wife’s mother (chotenet, found in Deuteronomy 27:23). This highlights the patrilocal structure of Israelite society where the bride joined the groom's clan, making the relationship with the husband's mother central to the daily life of the young wife.</w:t>
      </w:r>
    </w:p>
    <w:p w14:paraId="174BC92E" w14:textId="77777777" w:rsidR="008623C7" w:rsidRDefault="008623C7">
      <w:r>
        <w:t>• A Model of Intergenerational Grace: The relationship between Naomi and Ruth stands as a biblical model of intergenerational mentorship and care. Instead of bitterness or rivalry, their interaction is marked by mutual honor, wise counsel, prompt obedience, and shared faith in the God of Israel.</w:t>
      </w:r>
    </w:p>
    <w:p w14:paraId="0FBBFFB3" w14:textId="77777777" w:rsidR="008623C7" w:rsidRDefault="008623C7"/>
    <w:p w14:paraId="3B60E101" w14:textId="77777777" w:rsidR="008623C7" w:rsidRPr="008623C7" w:rsidRDefault="008623C7">
      <w:pPr>
        <w:rPr>
          <w:b/>
        </w:rPr>
      </w:pPr>
      <w:r w:rsidRPr="008623C7">
        <w:rPr>
          <w:b/>
        </w:rPr>
        <w:t xml:space="preserve"> 8. References</w:t>
      </w:r>
    </w:p>
    <w:p w14:paraId="5FF2D175" w14:textId="77777777" w:rsidR="008623C7" w:rsidRDefault="008623C7">
      <w:r>
        <w:t>• Hebrew Aramaic Lexicon of the Old Testament (HALOT)</w:t>
      </w:r>
    </w:p>
    <w:p w14:paraId="1BA54C35" w14:textId="77777777" w:rsidR="008623C7" w:rsidRDefault="008623C7">
      <w:r>
        <w:t>• Brown, Driver, Briggs Hebrew and English Lexicon (BDB)</w:t>
      </w:r>
    </w:p>
    <w:p w14:paraId="75EBC241" w14:textId="77777777" w:rsidR="008623C7" w:rsidRDefault="008623C7">
      <w:r>
        <w:t>• Theological Wordbook of the Old Testament (TWOT)</w:t>
      </w:r>
    </w:p>
    <w:p w14:paraId="325B2B06" w14:textId="77777777" w:rsidR="008623C7" w:rsidRDefault="008623C7">
      <w:r>
        <w:t>• New International Dictionary of Old Testament Theology and Exegesis (NIDOTTE)</w:t>
      </w:r>
    </w:p>
    <w:p w14:paraId="64EBEAFD" w14:textId="77777777" w:rsidR="008623C7" w:rsidRDefault="008623C7">
      <w:r>
        <w:t>• Blue Letter Bible</w:t>
      </w:r>
    </w:p>
    <w:p w14:paraId="5074D776" w14:textId="49A2DFD3" w:rsidR="004C5552" w:rsidRDefault="008623C7">
      <w:r>
        <w:t>• Precept Austin Study Notes on Ruth</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3C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623C7"/>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23EB6"/>
  <w15:chartTrackingRefBased/>
  <w15:docId w15:val="{A4CF14FF-B0FA-4DB7-A30C-C163093DE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623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3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3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3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62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3C7"/>
    <w:rPr>
      <w:rFonts w:eastAsiaTheme="majorEastAsia" w:cstheme="majorBidi"/>
      <w:color w:val="272727" w:themeColor="text1" w:themeTint="D8"/>
    </w:rPr>
  </w:style>
  <w:style w:type="paragraph" w:styleId="Title">
    <w:name w:val="Title"/>
    <w:basedOn w:val="Normal"/>
    <w:next w:val="Normal"/>
    <w:link w:val="TitleChar"/>
    <w:uiPriority w:val="10"/>
    <w:qFormat/>
    <w:rsid w:val="00862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3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3C7"/>
    <w:pPr>
      <w:spacing w:before="160"/>
      <w:jc w:val="center"/>
    </w:pPr>
    <w:rPr>
      <w:i/>
      <w:iCs/>
      <w:color w:val="404040" w:themeColor="text1" w:themeTint="BF"/>
    </w:rPr>
  </w:style>
  <w:style w:type="character" w:customStyle="1" w:styleId="QuoteChar">
    <w:name w:val="Quote Char"/>
    <w:basedOn w:val="DefaultParagraphFont"/>
    <w:link w:val="Quote"/>
    <w:uiPriority w:val="29"/>
    <w:rsid w:val="008623C7"/>
    <w:rPr>
      <w:i/>
      <w:iCs/>
      <w:color w:val="404040" w:themeColor="text1" w:themeTint="BF"/>
    </w:rPr>
  </w:style>
  <w:style w:type="paragraph" w:styleId="ListParagraph">
    <w:name w:val="List Paragraph"/>
    <w:basedOn w:val="Normal"/>
    <w:uiPriority w:val="34"/>
    <w:qFormat/>
    <w:rsid w:val="008623C7"/>
    <w:pPr>
      <w:ind w:left="720"/>
      <w:contextualSpacing/>
    </w:pPr>
  </w:style>
  <w:style w:type="character" w:styleId="IntenseEmphasis">
    <w:name w:val="Intense Emphasis"/>
    <w:basedOn w:val="DefaultParagraphFont"/>
    <w:uiPriority w:val="21"/>
    <w:qFormat/>
    <w:rsid w:val="008623C7"/>
    <w:rPr>
      <w:i/>
      <w:iCs/>
      <w:color w:val="2E74B5" w:themeColor="accent1" w:themeShade="BF"/>
    </w:rPr>
  </w:style>
  <w:style w:type="paragraph" w:styleId="IntenseQuote">
    <w:name w:val="Intense Quote"/>
    <w:basedOn w:val="Normal"/>
    <w:next w:val="Normal"/>
    <w:link w:val="IntenseQuoteChar"/>
    <w:uiPriority w:val="30"/>
    <w:qFormat/>
    <w:rsid w:val="008623C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623C7"/>
    <w:rPr>
      <w:i/>
      <w:iCs/>
      <w:color w:val="2E74B5" w:themeColor="accent1" w:themeShade="BF"/>
    </w:rPr>
  </w:style>
  <w:style w:type="character" w:styleId="IntenseReference">
    <w:name w:val="Intense Reference"/>
    <w:basedOn w:val="DefaultParagraphFont"/>
    <w:uiPriority w:val="32"/>
    <w:qFormat/>
    <w:rsid w:val="008623C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1018</Words>
  <Characters>5296</Characters>
  <Application>Microsoft Office Word</Application>
  <DocSecurity>0</DocSecurity>
  <Lines>101</Lines>
  <Paragraphs>55</Paragraphs>
  <ScaleCrop>false</ScaleCrop>
  <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2026-08-13T02:54:00Z</dcterms:created>
  <dcterms:modified xsi:type="dcterms:W3CDTF">2026-08-13T02:54:00Z</dcterms:modified>
</cp:coreProperties>
</file>