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EBF4" w14:textId="77777777" w:rsidR="00671086" w:rsidRPr="00671086" w:rsidRDefault="00671086">
      <w:pPr>
        <w:rPr>
          <w:b/>
        </w:rPr>
      </w:pPr>
      <w:r w:rsidRPr="00671086">
        <w:rPr>
          <w:b/>
        </w:rPr>
        <w:t>CALLED - ( klētos , Strong's G2822 )</w:t>
      </w:r>
    </w:p>
    <w:p w14:paraId="2C7F760A" w14:textId="77777777" w:rsidR="00671086" w:rsidRDefault="00671086"/>
    <w:p w14:paraId="23D9D8D9" w14:textId="77777777" w:rsidR="00671086" w:rsidRDefault="00671086">
      <w:r w:rsidRPr="00671086">
        <w:rPr>
          <w:b/>
        </w:rPr>
        <w:t>Summary:</w:t>
      </w:r>
    </w:p>
    <w:p w14:paraId="35B0D168" w14:textId="77777777" w:rsidR="00671086" w:rsidRDefault="00671086">
      <w:r>
        <w:t>The word klētos in Jude 1:1 describes believers not merely as those who heard an invitation, but as those who have been summoned and effectually designated by God Himself, marking their secure identity and holy standing in Jesus Christ.</w:t>
      </w:r>
    </w:p>
    <w:p w14:paraId="4F86E0C0" w14:textId="77777777" w:rsidR="00671086" w:rsidRDefault="00671086"/>
    <w:p w14:paraId="4BE2ACDD" w14:textId="77777777" w:rsidR="00671086" w:rsidRDefault="00671086">
      <w:r w:rsidRPr="00671086">
        <w:rPr>
          <w:b/>
        </w:rPr>
        <w:t>Full Study:</w:t>
      </w:r>
    </w:p>
    <w:p w14:paraId="0E562F23" w14:textId="77777777" w:rsidR="00671086" w:rsidRDefault="00671086"/>
    <w:p w14:paraId="10A8FA88" w14:textId="77777777" w:rsidR="00671086" w:rsidRPr="00671086" w:rsidRDefault="00671086">
      <w:pPr>
        <w:rPr>
          <w:b/>
        </w:rPr>
      </w:pPr>
      <w:r w:rsidRPr="00671086">
        <w:rPr>
          <w:b/>
        </w:rPr>
        <w:t>1. Word Picture / Background</w:t>
      </w:r>
    </w:p>
    <w:p w14:paraId="3D06FFA4" w14:textId="77777777" w:rsidR="00671086" w:rsidRDefault="00671086">
      <w:r>
        <w:t>• Historically rooted in the ancient practice of issuing a formal, public summons or invitation to an important assembly, banquet, or royal event.</w:t>
      </w:r>
    </w:p>
    <w:p w14:paraId="4B68C02E" w14:textId="77777777" w:rsidR="00671086" w:rsidRDefault="00671086">
      <w:r>
        <w:t>• In the Greco-Roman world, a klētos was an invited guest of honor, someone specifically singled out from a crowd to attend an occasion of great significance.</w:t>
      </w:r>
    </w:p>
    <w:p w14:paraId="34923F07" w14:textId="77777777" w:rsidR="00671086" w:rsidRDefault="00671086">
      <w:r>
        <w:t>• The New Testament elevates this background, shifting the focus from a human invitation to the sovereign, divine summons of God that effectually reaches the heart and accomplishes its purpose.</w:t>
      </w:r>
    </w:p>
    <w:p w14:paraId="408B5BCC" w14:textId="77777777" w:rsidR="00671086" w:rsidRDefault="00671086"/>
    <w:p w14:paraId="62191AF0" w14:textId="77777777" w:rsidR="00671086" w:rsidRPr="00671086" w:rsidRDefault="00671086">
      <w:pPr>
        <w:rPr>
          <w:b/>
        </w:rPr>
      </w:pPr>
      <w:r w:rsidRPr="00671086">
        <w:rPr>
          <w:b/>
        </w:rPr>
        <w:t>2. Meaning / Lexical Definition</w:t>
      </w:r>
    </w:p>
    <w:p w14:paraId="2FD98827" w14:textId="77777777" w:rsidR="00671086" w:rsidRDefault="00671086">
      <w:r>
        <w:t>• An adjective meaning called, invited, or appointed.</w:t>
      </w:r>
    </w:p>
    <w:p w14:paraId="3BB93A93" w14:textId="77777777" w:rsidR="00671086" w:rsidRDefault="00671086">
      <w:r>
        <w:t>• Refers specifically to those who have received a divine invitation and summons to salvation and eternal life.</w:t>
      </w:r>
    </w:p>
    <w:p w14:paraId="0AF5EAE7" w14:textId="77777777" w:rsidR="00671086" w:rsidRDefault="00671086">
      <w:r>
        <w:t>• Distinguishes the general external call of the gospel from the effectual, inward call of God that brings a person into union with Jesus Christ.</w:t>
      </w:r>
    </w:p>
    <w:p w14:paraId="3FF83D90" w14:textId="77777777" w:rsidR="00671086" w:rsidRDefault="00671086"/>
    <w:p w14:paraId="13C87121" w14:textId="77777777" w:rsidR="00671086" w:rsidRPr="00671086" w:rsidRDefault="00671086">
      <w:pPr>
        <w:rPr>
          <w:b/>
        </w:rPr>
      </w:pPr>
      <w:r w:rsidRPr="00671086">
        <w:rPr>
          <w:b/>
        </w:rPr>
        <w:t>3. Usage and Word Pictures</w:t>
      </w:r>
    </w:p>
    <w:p w14:paraId="280E7A7C" w14:textId="77777777" w:rsidR="00671086" w:rsidRDefault="00671086">
      <w:r>
        <w:t>• Functions in the New Testament almost exclusively as a technical theological term for believers.</w:t>
      </w:r>
    </w:p>
    <w:p w14:paraId="476F2C61" w14:textId="77777777" w:rsidR="00671086" w:rsidRDefault="00671086">
      <w:r>
        <w:t>• Carries the weight of divine election and purposeful appointment; those who are "called" are chosen for a specific relationship and holy destiny.</w:t>
      </w:r>
    </w:p>
    <w:p w14:paraId="2F69698E" w14:textId="77777777" w:rsidR="00671086" w:rsidRDefault="00671086">
      <w:r>
        <w:t>• Highlights passivity regarding the origin of salvation—believers did not summon themselves; rather, initiative, authority, and grace entirely belong to the God who called them.</w:t>
      </w:r>
    </w:p>
    <w:p w14:paraId="6AD133D8" w14:textId="77777777" w:rsidR="00671086" w:rsidRDefault="00671086"/>
    <w:p w14:paraId="136415E8" w14:textId="77777777" w:rsidR="00671086" w:rsidRPr="00671086" w:rsidRDefault="00671086">
      <w:pPr>
        <w:rPr>
          <w:b/>
        </w:rPr>
      </w:pPr>
      <w:r w:rsidRPr="00671086">
        <w:rPr>
          <w:b/>
        </w:rPr>
        <w:t>4. Theological Implications</w:t>
      </w:r>
    </w:p>
    <w:p w14:paraId="74164C0D" w14:textId="77777777" w:rsidR="00671086" w:rsidRDefault="00671086">
      <w:r>
        <w:t>• Establishes that Christian identity is grounded wholly in the gracious sovereign act of God rather than human merit or achievement.</w:t>
      </w:r>
    </w:p>
    <w:p w14:paraId="743C8D77" w14:textId="77777777" w:rsidR="00671086" w:rsidRDefault="00671086">
      <w:r>
        <w:t>• Connects seamlessly with the Pauline golden chain of redemption, where those who are foreknown and predestined are also effectually called (Romans 8:30).</w:t>
      </w:r>
    </w:p>
    <w:p w14:paraId="0FD1AD32" w14:textId="77777777" w:rsidR="00671086" w:rsidRDefault="00671086">
      <w:r>
        <w:t>• Provides profound assurance, reminding the believer that standing firm against apostasy and false teaching begins with the unshakeable foundation of God's sovereign summons.</w:t>
      </w:r>
    </w:p>
    <w:p w14:paraId="3BFE488B" w14:textId="77777777" w:rsidR="00671086" w:rsidRDefault="00671086"/>
    <w:p w14:paraId="04546EC8" w14:textId="77777777" w:rsidR="00671086" w:rsidRPr="00671086" w:rsidRDefault="00671086">
      <w:pPr>
        <w:rPr>
          <w:b/>
        </w:rPr>
      </w:pPr>
      <w:r w:rsidRPr="00671086">
        <w:rPr>
          <w:b/>
        </w:rPr>
        <w:t>5. Contextual Nuance in the Passage</w:t>
      </w:r>
    </w:p>
    <w:p w14:paraId="1A05A1C5" w14:textId="77777777" w:rsidR="00671086" w:rsidRDefault="00671086">
      <w:r>
        <w:t>• In Jude 1:1, the opening address greets believers as "sanctified by God the Father, preserved in Jesus Christ, and called."</w:t>
      </w:r>
    </w:p>
    <w:p w14:paraId="111CDB97" w14:textId="77777777" w:rsidR="00671086" w:rsidRDefault="00671086">
      <w:r>
        <w:t>• Placing "called" at the end of this triad grounds the readers' security and sanctification right back in the initial, decisive saving act of God.</w:t>
      </w:r>
    </w:p>
    <w:p w14:paraId="74A905C5" w14:textId="77777777" w:rsidR="00671086" w:rsidRDefault="00671086">
      <w:r>
        <w:t>• Serves to comfort a beleaguered church facing severe doctrinal threats by reminding them that their ultimate allegiance is to the One who personally summoned them out of darkness.</w:t>
      </w:r>
    </w:p>
    <w:p w14:paraId="6350D173" w14:textId="77777777" w:rsidR="00671086" w:rsidRDefault="00671086"/>
    <w:p w14:paraId="03BFAD3C" w14:textId="77777777" w:rsidR="00671086" w:rsidRPr="00671086" w:rsidRDefault="00671086">
      <w:pPr>
        <w:rPr>
          <w:b/>
        </w:rPr>
      </w:pPr>
      <w:r w:rsidRPr="00671086">
        <w:rPr>
          <w:b/>
        </w:rPr>
        <w:t>6. Key Uses in Other Verses (NKJV)</w:t>
      </w:r>
    </w:p>
    <w:p w14:paraId="2F00ED6D" w14:textId="77777777" w:rsidR="00671086" w:rsidRDefault="00671086">
      <w:r>
        <w:t>• Romans 1:1 - "Paul, a bondservant of Jesus Christ, called to be an apostle, separated to the gospel of God"</w:t>
      </w:r>
    </w:p>
    <w:p w14:paraId="674A87ED" w14:textId="77777777" w:rsidR="00671086" w:rsidRDefault="00671086">
      <w:r>
        <w:t>• Romans 8:28 - "And we know that all things work together for good to those who love God, to those who are the called according to His purpose."</w:t>
      </w:r>
    </w:p>
    <w:p w14:paraId="0354DEA1" w14:textId="77777777" w:rsidR="00671086" w:rsidRDefault="00671086">
      <w:r>
        <w:t>• 1 Corinthians 1:24 - "but to those who are called, both Jews and Greeks, Christ the power of God and the wisdom of God."</w:t>
      </w:r>
    </w:p>
    <w:p w14:paraId="425640AB" w14:textId="77777777" w:rsidR="00671086" w:rsidRDefault="00671086">
      <w:r>
        <w:t>• Revelation 17:14 - "These will make war with the Lamb, and the Lamb will overcome them, for He is Lord of lords and King of kings; and those who are with Him are called, chosen, and faithful."</w:t>
      </w:r>
    </w:p>
    <w:p w14:paraId="2F3419E5" w14:textId="77777777" w:rsidR="00671086" w:rsidRDefault="00671086"/>
    <w:p w14:paraId="29C13224" w14:textId="77777777" w:rsidR="00671086" w:rsidRPr="00671086" w:rsidRDefault="00671086">
      <w:pPr>
        <w:rPr>
          <w:b/>
        </w:rPr>
      </w:pPr>
      <w:r w:rsidRPr="00671086">
        <w:rPr>
          <w:b/>
        </w:rPr>
        <w:t>7. Other Relevant Insights</w:t>
      </w:r>
    </w:p>
    <w:p w14:paraId="19AC3959" w14:textId="77777777" w:rsidR="00671086" w:rsidRDefault="00671086">
      <w:r>
        <w:t>• The word emphasizes status and calling simultaneously: believers are summoned to salvation and to a holy life.</w:t>
      </w:r>
    </w:p>
    <w:p w14:paraId="29E5531A" w14:textId="77777777" w:rsidR="00671086" w:rsidRDefault="00671086">
      <w:r>
        <w:t>• In Jude's epistle, this reminder of being "called" fortifies the readers' resolve to contend earnestly for the faith because they belong to the King who called them.</w:t>
      </w:r>
    </w:p>
    <w:p w14:paraId="08CBBF03" w14:textId="77777777" w:rsidR="00671086" w:rsidRDefault="00671086"/>
    <w:p w14:paraId="36D159A0" w14:textId="77777777" w:rsidR="00671086" w:rsidRPr="00671086" w:rsidRDefault="00671086">
      <w:pPr>
        <w:rPr>
          <w:b/>
        </w:rPr>
      </w:pPr>
      <w:r w:rsidRPr="00671086">
        <w:rPr>
          <w:b/>
        </w:rPr>
        <w:t>8. References</w:t>
      </w:r>
    </w:p>
    <w:p w14:paraId="6E2F2674" w14:textId="77777777" w:rsidR="00671086" w:rsidRDefault="00671086">
      <w:r>
        <w:t>BDAG</w:t>
      </w:r>
    </w:p>
    <w:p w14:paraId="68411D64" w14:textId="77777777" w:rsidR="00671086" w:rsidRDefault="00671086">
      <w:r>
        <w:t>Thayer's Greek-English Lexicon</w:t>
      </w:r>
    </w:p>
    <w:p w14:paraId="273A7DC2" w14:textId="77777777" w:rsidR="00671086" w:rsidRDefault="00671086">
      <w:r>
        <w:t>Vine's Expository Dictionary of New Testament Words</w:t>
      </w:r>
    </w:p>
    <w:p w14:paraId="6FFB5CD2" w14:textId="77777777" w:rsidR="00671086" w:rsidRDefault="00671086">
      <w:r>
        <w:t>Zodhiates' Complete Word Study Dictionary: New Testament</w:t>
      </w:r>
    </w:p>
    <w:p w14:paraId="1D05B07B" w14:textId="1924D429" w:rsidR="004C5552" w:rsidRDefault="00671086">
      <w:r>
        <w:t>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08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71086"/>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70C1E"/>
  <w15:chartTrackingRefBased/>
  <w15:docId w15:val="{99EB7580-688A-4E53-BA6C-F8A85CCB6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71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71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086"/>
    <w:rPr>
      <w:rFonts w:eastAsiaTheme="majorEastAsia" w:cstheme="majorBidi"/>
      <w:color w:val="272727" w:themeColor="text1" w:themeTint="D8"/>
    </w:rPr>
  </w:style>
  <w:style w:type="paragraph" w:styleId="Title">
    <w:name w:val="Title"/>
    <w:basedOn w:val="Normal"/>
    <w:next w:val="Normal"/>
    <w:link w:val="TitleChar"/>
    <w:uiPriority w:val="10"/>
    <w:qFormat/>
    <w:rsid w:val="00671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086"/>
    <w:pPr>
      <w:spacing w:before="160"/>
      <w:jc w:val="center"/>
    </w:pPr>
    <w:rPr>
      <w:i/>
      <w:iCs/>
      <w:color w:val="404040" w:themeColor="text1" w:themeTint="BF"/>
    </w:rPr>
  </w:style>
  <w:style w:type="character" w:customStyle="1" w:styleId="QuoteChar">
    <w:name w:val="Quote Char"/>
    <w:basedOn w:val="DefaultParagraphFont"/>
    <w:link w:val="Quote"/>
    <w:uiPriority w:val="29"/>
    <w:rsid w:val="00671086"/>
    <w:rPr>
      <w:i/>
      <w:iCs/>
      <w:color w:val="404040" w:themeColor="text1" w:themeTint="BF"/>
    </w:rPr>
  </w:style>
  <w:style w:type="paragraph" w:styleId="ListParagraph">
    <w:name w:val="List Paragraph"/>
    <w:basedOn w:val="Normal"/>
    <w:uiPriority w:val="34"/>
    <w:qFormat/>
    <w:rsid w:val="00671086"/>
    <w:pPr>
      <w:ind w:left="720"/>
      <w:contextualSpacing/>
    </w:pPr>
  </w:style>
  <w:style w:type="character" w:styleId="IntenseEmphasis">
    <w:name w:val="Intense Emphasis"/>
    <w:basedOn w:val="DefaultParagraphFont"/>
    <w:uiPriority w:val="21"/>
    <w:qFormat/>
    <w:rsid w:val="00671086"/>
    <w:rPr>
      <w:i/>
      <w:iCs/>
      <w:color w:val="2E74B5" w:themeColor="accent1" w:themeShade="BF"/>
    </w:rPr>
  </w:style>
  <w:style w:type="paragraph" w:styleId="IntenseQuote">
    <w:name w:val="Intense Quote"/>
    <w:basedOn w:val="Normal"/>
    <w:next w:val="Normal"/>
    <w:link w:val="IntenseQuoteChar"/>
    <w:uiPriority w:val="30"/>
    <w:qFormat/>
    <w:rsid w:val="006710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71086"/>
    <w:rPr>
      <w:i/>
      <w:iCs/>
      <w:color w:val="2E74B5" w:themeColor="accent1" w:themeShade="BF"/>
    </w:rPr>
  </w:style>
  <w:style w:type="character" w:styleId="IntenseReference">
    <w:name w:val="Intense Reference"/>
    <w:basedOn w:val="DefaultParagraphFont"/>
    <w:uiPriority w:val="32"/>
    <w:qFormat/>
    <w:rsid w:val="0067108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2026-08-14T11:52:00Z</dcterms:created>
  <dcterms:modified xsi:type="dcterms:W3CDTF">2026-08-14T11:53:00Z</dcterms:modified>
</cp:coreProperties>
</file>