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C66F" w14:textId="77777777" w:rsidR="00C10D65" w:rsidRPr="00C10D65" w:rsidRDefault="00C10D65">
      <w:pPr>
        <w:rPr>
          <w:b/>
        </w:rPr>
      </w:pPr>
      <w:r w:rsidRPr="00C10D65">
        <w:rPr>
          <w:b/>
        </w:rPr>
        <w:t>BRUTE - ( alogos , Strong's G249 )</w:t>
      </w:r>
    </w:p>
    <w:p w14:paraId="60F13109" w14:textId="77777777" w:rsidR="00C10D65" w:rsidRDefault="00C10D65">
      <w:r w:rsidRPr="00C10D65">
        <w:rPr>
          <w:b/>
        </w:rPr>
        <w:t>Summary:</w:t>
      </w:r>
    </w:p>
    <w:p w14:paraId="63427EFC" w14:textId="77777777" w:rsidR="00C10D65" w:rsidRDefault="00C10D65">
      <w:r>
        <w:t>The Greek word alogos combines the negative prefix a- ("without") and logos ("reason" or "speech"). Literally meaning "without reason" or "irrational," it refers to creatures driven purely by instinct rather than conscious intellect or moral discernment. In Jude 1:10, it describes false teachers who, despite claiming superior spiritual knowledge, actually function on the level of unthinking animals—governed by physical appetites and bodily impulses. This lack of spiritual and moral reasoning ultimately leads to their self-destruction.</w:t>
      </w:r>
    </w:p>
    <w:p w14:paraId="0A0D075D" w14:textId="77777777" w:rsidR="00C10D65" w:rsidRDefault="00C10D65"/>
    <w:p w14:paraId="215BE909" w14:textId="77777777" w:rsidR="00C10D65" w:rsidRDefault="00C10D65">
      <w:r w:rsidRPr="00C10D65">
        <w:rPr>
          <w:b/>
        </w:rPr>
        <w:t>Full Study:</w:t>
      </w:r>
    </w:p>
    <w:p w14:paraId="68DBB6D0" w14:textId="77777777" w:rsidR="00C10D65" w:rsidRDefault="00C10D65"/>
    <w:p w14:paraId="5C4F77AF" w14:textId="77777777" w:rsidR="00C10D65" w:rsidRPr="00C10D65" w:rsidRDefault="00C10D65">
      <w:pPr>
        <w:rPr>
          <w:b/>
        </w:rPr>
      </w:pPr>
      <w:r w:rsidRPr="00C10D65">
        <w:rPr>
          <w:b/>
        </w:rPr>
        <w:t>1. Word Picture / Background</w:t>
      </w:r>
    </w:p>
    <w:p w14:paraId="13C39CB3" w14:textId="77777777" w:rsidR="00C10D65" w:rsidRDefault="00C10D65">
      <w:r>
        <w:t>• The term alogos is built from the alpha privative (a-, "without") and logos (which can mean "word," "speech," "reason," or "rationality").</w:t>
      </w:r>
    </w:p>
    <w:p w14:paraId="018BE1F8" w14:textId="77777777" w:rsidR="00C10D65" w:rsidRDefault="00C10D65">
      <w:r>
        <w:t>• Historically, classical Greek writers used alogos to distinguish human beings—who possess the capacity for rational thought, moral agency, and structured speech—from the animal kingdom, which lacks these capacities and acts strictly on biological instinct.</w:t>
      </w:r>
    </w:p>
    <w:p w14:paraId="3FBF108A" w14:textId="77777777" w:rsidR="00C10D65" w:rsidRDefault="00C10D65">
      <w:r>
        <w:t>• An animal does not contemplate eternity, divine law, or moral consequences; it simply reacts to hunger, fear, pain, and sexual drive.</w:t>
      </w:r>
    </w:p>
    <w:p w14:paraId="058A2E9F" w14:textId="77777777" w:rsidR="00C10D65" w:rsidRDefault="00C10D65">
      <w:r>
        <w:t>• By using alogos, Jude draws a sharp contrast: those who claim to have advanced, esoteric spiritual knowledge are actually operating beneath the level of human dignity, behaving like unthinking, instinct-driven beasts.</w:t>
      </w:r>
    </w:p>
    <w:p w14:paraId="14E4474C" w14:textId="77777777" w:rsidR="00C10D65" w:rsidRDefault="00C10D65"/>
    <w:p w14:paraId="71651AB1" w14:textId="77777777" w:rsidR="00C10D65" w:rsidRPr="00C10D65" w:rsidRDefault="00C10D65">
      <w:pPr>
        <w:rPr>
          <w:b/>
        </w:rPr>
      </w:pPr>
      <w:r w:rsidRPr="00C10D65">
        <w:rPr>
          <w:b/>
        </w:rPr>
        <w:t>2. Meaning / Lexical Definition</w:t>
      </w:r>
    </w:p>
    <w:p w14:paraId="68860386" w14:textId="77777777" w:rsidR="00C10D65" w:rsidRDefault="00C10D65">
      <w:r>
        <w:t>• Alogos carries two primary meanings in the New Testament and classical literature:</w:t>
      </w:r>
    </w:p>
    <w:p w14:paraId="48746F45" w14:textId="77777777" w:rsidR="00C10D65" w:rsidRDefault="00C10D65">
      <w:r>
        <w:t>• "Irrational, destitute of reason, brute" (used of animals lacking the capacity for logical or moral thought).</w:t>
      </w:r>
    </w:p>
    <w:p w14:paraId="0EE643C6" w14:textId="77777777" w:rsidR="00C10D65" w:rsidRDefault="00C10D65">
      <w:r>
        <w:t>• "Unreasonable, absurd, senseless, or contrary to reason" (used of actions, ideas, or circumstances that do not make logical sense).</w:t>
      </w:r>
    </w:p>
    <w:p w14:paraId="41DB124E" w14:textId="77777777" w:rsidR="00C10D65" w:rsidRDefault="00C10D65">
      <w:r>
        <w:t>• In Jude 1:10 (and its parallel in 2 Peter 2:12), the word functions as an adjective modifying "beasts" (zōia), carrying the first sense of "irrational" or "brute." It highlights the complete absence of divine wisdom, moral constraint, and intellectual reflection.</w:t>
      </w:r>
    </w:p>
    <w:p w14:paraId="73F0749B" w14:textId="77777777" w:rsidR="00C10D65" w:rsidRDefault="00C10D65"/>
    <w:p w14:paraId="41CBC152" w14:textId="77777777" w:rsidR="00C10D65" w:rsidRPr="00C10D65" w:rsidRDefault="00C10D65">
      <w:pPr>
        <w:rPr>
          <w:b/>
        </w:rPr>
      </w:pPr>
      <w:r w:rsidRPr="00C10D65">
        <w:rPr>
          <w:b/>
        </w:rPr>
        <w:t>3. Usage and Word Pictures</w:t>
      </w:r>
    </w:p>
    <w:p w14:paraId="4343B9EB" w14:textId="77777777" w:rsidR="00C10D65" w:rsidRDefault="00C10D65">
      <w:r>
        <w:t>• Out of its three occurrences in the New Testament, alogos is twice paired with zōia ("animals" or "living creatures") to describe "brute beasts" (Jude 1:10; 2 Peter 2:12).</w:t>
      </w:r>
    </w:p>
    <w:p w14:paraId="657B5EFF" w14:textId="77777777" w:rsidR="00C10D65" w:rsidRDefault="00C10D65">
      <w:r>
        <w:t>• The word picture is one of tragic contrast between high-minded pretensions and low-minded realities. The false teachers boast of deep spiritual insights, but their behavior is animalistic, driven by physical urges (sensuality, greed, and pride).</w:t>
      </w:r>
    </w:p>
    <w:p w14:paraId="2A150C1E" w14:textId="77777777" w:rsidR="00C10D65" w:rsidRDefault="00C10D65">
      <w:r>
        <w:t>• In Acts 25:27, the word is used in its second sense ("unreasonable") when Festus states that it seems "unreasonable" (alogon) to send a prisoner to Rome without specifying the charges against him. Here, it refers to something that violates logical and legal consistency.</w:t>
      </w:r>
    </w:p>
    <w:p w14:paraId="0C1C4602" w14:textId="77777777" w:rsidR="00C10D65" w:rsidRDefault="00C10D65"/>
    <w:p w14:paraId="78FF0EF0" w14:textId="77777777" w:rsidR="00C10D65" w:rsidRPr="00C10D65" w:rsidRDefault="00C10D65">
      <w:pPr>
        <w:rPr>
          <w:b/>
        </w:rPr>
      </w:pPr>
      <w:r w:rsidRPr="00C10D65">
        <w:rPr>
          <w:b/>
        </w:rPr>
        <w:t>4. Theological Implications</w:t>
      </w:r>
    </w:p>
    <w:p w14:paraId="38B5A16E" w14:textId="77777777" w:rsidR="00C10D65" w:rsidRDefault="00C10D65">
      <w:r>
        <w:t>• Humankind was created in the image of God (imago Dei), endowed with the capacity for rational thought, moral accountability, and spiritual communion with the Creator. True rationality is aligned with God's truth.</w:t>
      </w:r>
    </w:p>
    <w:p w14:paraId="13987D8E" w14:textId="77777777" w:rsidR="00C10D65" w:rsidRDefault="00C10D65">
      <w:r>
        <w:t>• Sin distorts this divine design. When human beings reject God's revelation and the guiding of the Holy Spirit, they do not become "liberated"; rather, they degrade themselves. They lose their spiritual orientation and sink to the level of alogos creatures.</w:t>
      </w:r>
    </w:p>
    <w:p w14:paraId="1E0D2093" w14:textId="77777777" w:rsidR="00C10D65" w:rsidRDefault="00C10D65">
      <w:r>
        <w:t>• There is a tragic irony here: those who boast of spiritual "freedom" and intellectual superiority become slaves to their basest physical appetites. Rejecting the Logos (Christ, the ultimate reason and Word of God) reduces a person to being alogos (without reason).</w:t>
      </w:r>
    </w:p>
    <w:p w14:paraId="48EB892D" w14:textId="77777777" w:rsidR="00C10D65" w:rsidRDefault="00C10D65"/>
    <w:p w14:paraId="34EFD675" w14:textId="77777777" w:rsidR="00C10D65" w:rsidRPr="00C10D65" w:rsidRDefault="00C10D65">
      <w:pPr>
        <w:rPr>
          <w:b/>
        </w:rPr>
      </w:pPr>
      <w:r w:rsidRPr="00C10D65">
        <w:rPr>
          <w:b/>
        </w:rPr>
        <w:t>5. Contextual Nuance in the Passage</w:t>
      </w:r>
    </w:p>
    <w:p w14:paraId="41F5655E" w14:textId="77777777" w:rsidR="00C10D65" w:rsidRDefault="00C10D65">
      <w:r>
        <w:t>• In Jude 1:10, Jude exposes the hypocrisy of the apostates infiltrating the church: "But these speak evil of whatever they do not know; and whatever they know naturally, like brute beasts, in these things they corrupt themselves."</w:t>
      </w:r>
    </w:p>
    <w:p w14:paraId="30CAEFA8" w14:textId="77777777" w:rsidR="00C10D65" w:rsidRDefault="00C10D65">
      <w:r>
        <w:t>• Jude plays on two different Greek verbs for "knowing." The false teachers "do not know" (oidasin—lack mental/spiritual understanding of) the holy, spiritual matters they mock. However, the things they do "know" (epistantai—comprehend by physical perception or animal instinct) are purely physical and earthly.</w:t>
      </w:r>
    </w:p>
    <w:p w14:paraId="0F88933D" w14:textId="77777777" w:rsidR="00C10D65" w:rsidRDefault="00C10D65">
      <w:r>
        <w:t>• They act "naturally" (physikōs), meaning they are governed solely by nature and biological impulses, just like "brute (aloga) beasts."</w:t>
      </w:r>
    </w:p>
    <w:p w14:paraId="7CE9A21B" w14:textId="77777777" w:rsidR="00C10D65" w:rsidRDefault="00C10D65">
      <w:r>
        <w:t>• Jude's ultimate warning is that this animalistic lifestyle leads to self-destruction. Just as wild beasts are captured and destroyed because they cannot reason, these men are destroyed by the very physical passions they refuse to control.</w:t>
      </w:r>
    </w:p>
    <w:p w14:paraId="66A92BE8" w14:textId="77777777" w:rsidR="00C10D65" w:rsidRDefault="00C10D65"/>
    <w:p w14:paraId="2315AC68" w14:textId="77777777" w:rsidR="00C10D65" w:rsidRPr="00C10D65" w:rsidRDefault="00C10D65">
      <w:pPr>
        <w:rPr>
          <w:b/>
        </w:rPr>
      </w:pPr>
      <w:r w:rsidRPr="00C10D65">
        <w:rPr>
          <w:b/>
        </w:rPr>
        <w:t>6. Key Uses in Other Verses (NKJV)</w:t>
      </w:r>
    </w:p>
    <w:p w14:paraId="22B52F06" w14:textId="77777777" w:rsidR="00C10D65" w:rsidRDefault="00C10D65">
      <w:r>
        <w:t>• 2 Peter 2:12 – "But these, like natural brute [ aloga ] beasts made to be caught and destroyed, speak evil of the things they do not understand, and will utterly perish in their own corruption..."</w:t>
      </w:r>
    </w:p>
    <w:p w14:paraId="0BF4B5D9" w14:textId="77777777" w:rsidR="00C10D65" w:rsidRDefault="00C10D65">
      <w:r>
        <w:t>• Acts 25:27 – "For it seems to me unreasonable [ alogon ] to send a prisoner and not to specify the charges against him."</w:t>
      </w:r>
    </w:p>
    <w:p w14:paraId="4ABE24AB" w14:textId="77777777" w:rsidR="00C10D65" w:rsidRDefault="00C10D65"/>
    <w:p w14:paraId="59BF50BF" w14:textId="77777777" w:rsidR="00C10D65" w:rsidRPr="00C10D65" w:rsidRDefault="00C10D65">
      <w:pPr>
        <w:rPr>
          <w:b/>
        </w:rPr>
      </w:pPr>
      <w:r w:rsidRPr="00C10D65">
        <w:rPr>
          <w:b/>
        </w:rPr>
        <w:t>7. Other Relevant Insights</w:t>
      </w:r>
    </w:p>
    <w:p w14:paraId="46225667" w14:textId="77777777" w:rsidR="00C10D65" w:rsidRDefault="00C10D65">
      <w:r>
        <w:t>• The Septuagint (LXX) uses alogos to translate Hebrew concepts relating to senselessness, lack of understanding, or animals. For instance, in Job 18:3, Job asks why he and his friends are "counted as beasts" and regarded as stupid in the sight of others.</w:t>
      </w:r>
    </w:p>
    <w:p w14:paraId="036BB192" w14:textId="77777777" w:rsidR="00C10D65" w:rsidRDefault="00C10D65">
      <w:r>
        <w:t>• The New Testament writers consistently warn that false teaching is not merely an intellectual error; it is almost always linked to moral defilement. Sensuality and doctrinal departure go hand in hand because a rejection of God's authority frees the flesh to indulge without restraint.</w:t>
      </w:r>
    </w:p>
    <w:p w14:paraId="58DAB703" w14:textId="77777777" w:rsidR="00C10D65" w:rsidRDefault="00C10D65"/>
    <w:p w14:paraId="2FEAD292" w14:textId="77777777" w:rsidR="00C10D65" w:rsidRPr="00C10D65" w:rsidRDefault="00C10D65">
      <w:pPr>
        <w:rPr>
          <w:b/>
        </w:rPr>
      </w:pPr>
      <w:r w:rsidRPr="00C10D65">
        <w:rPr>
          <w:b/>
        </w:rPr>
        <w:t>8. References</w:t>
      </w:r>
    </w:p>
    <w:p w14:paraId="4849E37D" w14:textId="77777777" w:rsidR="00C10D65" w:rsidRDefault="00C10D65">
      <w:r>
        <w:t>- Arndt, William, Frederick W. Danker, and Walter Bauer. A Greek-English Lexicon of the New Testament and Other Early Christian Literature. Chicago: University of Chicago Press, 2000, s.v. "</w:t>
      </w:r>
      <w:r>
        <w:rPr>
          <w:rFonts w:ascii="Arial" w:hAnsi="Arial" w:cs="Arial"/>
        </w:rPr>
        <w:t>ἄ</w:t>
      </w:r>
      <w:r>
        <w:t>λογος."</w:t>
      </w:r>
    </w:p>
    <w:p w14:paraId="7894470B" w14:textId="77777777" w:rsidR="00C10D65" w:rsidRDefault="00C10D65">
      <w:r>
        <w:t>- Thayer, Joseph Henry. A Greek-English Lexicon of the New Testament, s.v. "</w:t>
      </w:r>
      <w:r>
        <w:rPr>
          <w:rFonts w:ascii="Arial" w:hAnsi="Arial" w:cs="Arial"/>
        </w:rPr>
        <w:t>ἄ</w:t>
      </w:r>
      <w:r>
        <w:t>λογος."</w:t>
      </w:r>
    </w:p>
    <w:p w14:paraId="39350B09" w14:textId="77777777" w:rsidR="00C10D65" w:rsidRDefault="00C10D65">
      <w:r>
        <w:t>- Kittel, Gerhard, Gerhard Friedrich, and Geoffrey W. Bromiley. Theological Dictionary of the New Testament, Vol. 4, s.v. "</w:t>
      </w:r>
      <w:r>
        <w:rPr>
          <w:rFonts w:ascii="Arial" w:hAnsi="Arial" w:cs="Arial"/>
        </w:rPr>
        <w:t>ἄ</w:t>
      </w:r>
      <w:r>
        <w:t>λογος."</w:t>
      </w:r>
    </w:p>
    <w:p w14:paraId="6F527E49" w14:textId="77777777" w:rsidR="00C10D65" w:rsidRDefault="00C10D65">
      <w:r>
        <w:t>- Vine, W.E. Vine's Expository Dictionary of New Testament Words, s.v. "brute," "unreasonable."</w:t>
      </w:r>
    </w:p>
    <w:p w14:paraId="0F14FE0D" w14:textId="4AC3AE68" w:rsidR="004C5552" w:rsidRDefault="00C10D65">
      <w:r>
        <w:t>- MacArthur, John. Jude, MacArthur New Testament Commentary. Chicago: Moody Publishers, 2005.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D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0D65"/>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330C"/>
  <w15:chartTrackingRefBased/>
  <w15:docId w15:val="{0E8D159F-4E8D-4AEE-B98C-8D7498407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0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0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D65"/>
    <w:rPr>
      <w:rFonts w:eastAsiaTheme="majorEastAsia" w:cstheme="majorBidi"/>
      <w:color w:val="272727" w:themeColor="text1" w:themeTint="D8"/>
    </w:rPr>
  </w:style>
  <w:style w:type="paragraph" w:styleId="Title">
    <w:name w:val="Title"/>
    <w:basedOn w:val="Normal"/>
    <w:next w:val="Normal"/>
    <w:link w:val="TitleChar"/>
    <w:uiPriority w:val="10"/>
    <w:qFormat/>
    <w:rsid w:val="00C10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D65"/>
    <w:pPr>
      <w:spacing w:before="160"/>
      <w:jc w:val="center"/>
    </w:pPr>
    <w:rPr>
      <w:i/>
      <w:iCs/>
      <w:color w:val="404040" w:themeColor="text1" w:themeTint="BF"/>
    </w:rPr>
  </w:style>
  <w:style w:type="character" w:customStyle="1" w:styleId="QuoteChar">
    <w:name w:val="Quote Char"/>
    <w:basedOn w:val="DefaultParagraphFont"/>
    <w:link w:val="Quote"/>
    <w:uiPriority w:val="29"/>
    <w:rsid w:val="00C10D65"/>
    <w:rPr>
      <w:i/>
      <w:iCs/>
      <w:color w:val="404040" w:themeColor="text1" w:themeTint="BF"/>
    </w:rPr>
  </w:style>
  <w:style w:type="paragraph" w:styleId="ListParagraph">
    <w:name w:val="List Paragraph"/>
    <w:basedOn w:val="Normal"/>
    <w:uiPriority w:val="34"/>
    <w:qFormat/>
    <w:rsid w:val="00C10D65"/>
    <w:pPr>
      <w:ind w:left="720"/>
      <w:contextualSpacing/>
    </w:pPr>
  </w:style>
  <w:style w:type="character" w:styleId="IntenseEmphasis">
    <w:name w:val="Intense Emphasis"/>
    <w:basedOn w:val="DefaultParagraphFont"/>
    <w:uiPriority w:val="21"/>
    <w:qFormat/>
    <w:rsid w:val="00C10D65"/>
    <w:rPr>
      <w:i/>
      <w:iCs/>
      <w:color w:val="2E74B5" w:themeColor="accent1" w:themeShade="BF"/>
    </w:rPr>
  </w:style>
  <w:style w:type="paragraph" w:styleId="IntenseQuote">
    <w:name w:val="Intense Quote"/>
    <w:basedOn w:val="Normal"/>
    <w:next w:val="Normal"/>
    <w:link w:val="IntenseQuoteChar"/>
    <w:uiPriority w:val="30"/>
    <w:qFormat/>
    <w:rsid w:val="00C10D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0D65"/>
    <w:rPr>
      <w:i/>
      <w:iCs/>
      <w:color w:val="2E74B5" w:themeColor="accent1" w:themeShade="BF"/>
    </w:rPr>
  </w:style>
  <w:style w:type="character" w:styleId="IntenseReference">
    <w:name w:val="Intense Reference"/>
    <w:basedOn w:val="DefaultParagraphFont"/>
    <w:uiPriority w:val="32"/>
    <w:qFormat/>
    <w:rsid w:val="00C10D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5119</Characters>
  <Application>Microsoft Office Word</Application>
  <DocSecurity>0</DocSecurity>
  <Lines>42</Lines>
  <Paragraphs>12</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2026-08-14T11:53:00Z</dcterms:created>
  <dcterms:modified xsi:type="dcterms:W3CDTF">2026-08-14T11:53:00Z</dcterms:modified>
</cp:coreProperties>
</file>