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1AD7" w14:textId="77777777" w:rsidR="00030290" w:rsidRPr="00030290" w:rsidRDefault="00030290">
      <w:pPr>
        <w:rPr>
          <w:b/>
        </w:rPr>
      </w:pPr>
      <w:r w:rsidRPr="00030290">
        <w:rPr>
          <w:b/>
        </w:rPr>
        <w:t>TROUBLE - ( ra‘ , Strong's H7451 )</w:t>
      </w:r>
    </w:p>
    <w:p w14:paraId="036DB3B9" w14:textId="77777777" w:rsidR="00030290" w:rsidRDefault="00030290">
      <w:r w:rsidRPr="00030290">
        <w:rPr>
          <w:b/>
        </w:rPr>
        <w:t>Summary:</w:t>
      </w:r>
    </w:p>
    <w:p w14:paraId="7617DF86" w14:textId="77777777" w:rsidR="00030290" w:rsidRDefault="00030290">
      <w:r>
        <w:t>The Hebrew word ra‘ is a highly versatile term most frequently translated as "evil," "bad," "wicked," or "trouble." In Exodus 5:19, it describes the severe distress, adversity, and miserable plight of the Israelite officers after Pharaoh increased their labor demands. It highlights a state of ruin, calamity, or injury, showing how the systemic oppression of Egypt had reduced the people of God to a desperate and hazardous condition.</w:t>
      </w:r>
    </w:p>
    <w:p w14:paraId="1838AEAD" w14:textId="77777777" w:rsidR="00030290" w:rsidRDefault="00030290"/>
    <w:p w14:paraId="658700EA" w14:textId="77777777" w:rsidR="00030290" w:rsidRDefault="00030290">
      <w:r w:rsidRPr="00030290">
        <w:rPr>
          <w:b/>
        </w:rPr>
        <w:t>Full Study:</w:t>
      </w:r>
    </w:p>
    <w:p w14:paraId="7C1F23AE" w14:textId="77777777" w:rsidR="00030290" w:rsidRDefault="00030290"/>
    <w:p w14:paraId="06B88B03" w14:textId="77777777" w:rsidR="00030290" w:rsidRPr="00030290" w:rsidRDefault="00030290">
      <w:pPr>
        <w:rPr>
          <w:b/>
        </w:rPr>
      </w:pPr>
      <w:r w:rsidRPr="00030290">
        <w:rPr>
          <w:b/>
        </w:rPr>
        <w:t xml:space="preserve"> 1. Word Picture / Background</w:t>
      </w:r>
    </w:p>
    <w:p w14:paraId="0FDBD791" w14:textId="77777777" w:rsidR="00030290" w:rsidRDefault="00030290">
      <w:r>
        <w:t>The word ra‘ derives from the root ra‘a‘, which means to spoil, break in pieces, or make good for nothing. The ancient word picture carries the idea of something that is broken, fractured, or completely dysfunctional—like a shattered vessel that can no longer hold water or serve its purpose. Historically, ra‘ represents a departure from the "good" (tov) order that God established in creation. When a situation, person, or action is ra‘, it is chaotic, harmful, and structurally shattered.</w:t>
      </w:r>
    </w:p>
    <w:p w14:paraId="3FCBF17C" w14:textId="77777777" w:rsidR="00030290" w:rsidRDefault="00030290"/>
    <w:p w14:paraId="33715B31" w14:textId="77777777" w:rsidR="00030290" w:rsidRPr="00030290" w:rsidRDefault="00030290">
      <w:pPr>
        <w:rPr>
          <w:b/>
        </w:rPr>
      </w:pPr>
      <w:r w:rsidRPr="00030290">
        <w:rPr>
          <w:b/>
        </w:rPr>
        <w:t xml:space="preserve"> 2. Meaning / Lexical Definition</w:t>
      </w:r>
    </w:p>
    <w:p w14:paraId="68A67236" w14:textId="77777777" w:rsidR="00030290" w:rsidRDefault="00030290">
      <w:r>
        <w:t>The term functions as both an adjective ("bad," "evil") and a noun ("adversity," "calamity," "distress," "misery"). Lexically, it spans two primary categories: moral evil (wickedness, ethical badness) and physical or circumstantial evil (calamity, disaster, trouble, distress). In Exodus 5:19, the prepositional phrase bə-rā‘ ("in evil" or "in badness") describes a state of miserable distress, perilous trouble, or a wretched plight. The officers recognized that their situation had become utterly ruinous and dangerous.</w:t>
      </w:r>
    </w:p>
    <w:p w14:paraId="2BA96307" w14:textId="77777777" w:rsidR="00030290" w:rsidRDefault="00030290"/>
    <w:p w14:paraId="2E59D8B4" w14:textId="77777777" w:rsidR="00030290" w:rsidRPr="00030290" w:rsidRDefault="00030290">
      <w:pPr>
        <w:rPr>
          <w:b/>
        </w:rPr>
      </w:pPr>
      <w:r w:rsidRPr="00030290">
        <w:rPr>
          <w:b/>
        </w:rPr>
        <w:t xml:space="preserve"> 3. Usage and Word Pictures</w:t>
      </w:r>
    </w:p>
    <w:p w14:paraId="62990D51" w14:textId="77777777" w:rsidR="00030290" w:rsidRDefault="00030290">
      <w:r>
        <w:t>In the Old Testament, ra‘ is the direct antonym of tov (good). The word-picture contrast between tov and ra‘ begins in Genesis with the Tree of the Knowledge of Good and Evil. While tov represents life, order, and blessing, ra‘ represents death, chaos, and ruin. When used to describe a physical condition or state of affairs, ra‘ acts as a vivid picture of squeezed or crushed circumstances, where comfort and safety have been totally stripped away, leaving only raw misery.</w:t>
      </w:r>
    </w:p>
    <w:p w14:paraId="4840150D" w14:textId="77777777" w:rsidR="00030290" w:rsidRDefault="00030290"/>
    <w:p w14:paraId="569EDEDB" w14:textId="77777777" w:rsidR="00030290" w:rsidRPr="00030290" w:rsidRDefault="00030290">
      <w:pPr>
        <w:rPr>
          <w:b/>
        </w:rPr>
      </w:pPr>
      <w:r w:rsidRPr="00030290">
        <w:rPr>
          <w:b/>
        </w:rPr>
        <w:t xml:space="preserve"> 4. Theological Implications</w:t>
      </w:r>
    </w:p>
    <w:p w14:paraId="32E1663A" w14:textId="77777777" w:rsidR="00030290" w:rsidRDefault="00030290">
      <w:r>
        <w:t>Theologically, ra‘ demonstrates the consequences of living in a fallen world under oppressive, anti-God systems. Pharaoh's rule is characterized by ra‘—it brings death, misery, and destruction, contrasting sharply with God's desire to bring His people into a good (tov) and spacious land. This passage marks a low point where the promise of deliverance seems to have backfired, testing the faith of the Israelites. It illustrates that God's people are not exempt from experiencing deep, systemic "trouble" before their ultimate redemption.</w:t>
      </w:r>
    </w:p>
    <w:p w14:paraId="155C4725" w14:textId="77777777" w:rsidR="00030290" w:rsidRDefault="00030290"/>
    <w:p w14:paraId="06112078" w14:textId="77777777" w:rsidR="00030290" w:rsidRPr="00030290" w:rsidRDefault="00030290">
      <w:pPr>
        <w:rPr>
          <w:b/>
        </w:rPr>
      </w:pPr>
      <w:r w:rsidRPr="00030290">
        <w:rPr>
          <w:b/>
        </w:rPr>
        <w:t xml:space="preserve"> 5. Contextual Nuance in the Passage</w:t>
      </w:r>
    </w:p>
    <w:p w14:paraId="66D328BD" w14:textId="77777777" w:rsidR="00030290" w:rsidRDefault="00030290">
      <w:r>
        <w:t>In Exodus 5:19, the Israelite officers had just appealed to Pharaoh, hoping for mercy, only to be told that their straw would not be restored while their brick quotas remained unchanged. The realization that they were "in trouble" (bə-rā‘) marks the collapse of their political hope in Egyptian justice. They were trapped between a ruthless dictator and a desperate populace. The term underscores the emotional and physical weight of their helplessness—they were in a wretched, hazardous situation with no human way out.</w:t>
      </w:r>
    </w:p>
    <w:p w14:paraId="0FBB4F7C" w14:textId="77777777" w:rsidR="00030290" w:rsidRDefault="00030290"/>
    <w:p w14:paraId="2D6CE28B" w14:textId="77777777" w:rsidR="00030290" w:rsidRPr="00030290" w:rsidRDefault="00030290">
      <w:pPr>
        <w:rPr>
          <w:b/>
        </w:rPr>
      </w:pPr>
      <w:r w:rsidRPr="00030290">
        <w:rPr>
          <w:b/>
        </w:rPr>
        <w:t xml:space="preserve"> 6. Key Uses in Other Verses (NKJV)</w:t>
      </w:r>
    </w:p>
    <w:p w14:paraId="6B22C175" w14:textId="77777777" w:rsidR="00030290" w:rsidRDefault="00030290">
      <w:r>
        <w:t>• Genesis 2:9 - "The tree of life was also in the midst of the garden, and the tree of the knowledge of good and evil."</w:t>
      </w:r>
    </w:p>
    <w:p w14:paraId="3FE5E894" w14:textId="77777777" w:rsidR="00030290" w:rsidRDefault="00030290">
      <w:r>
        <w:t>• Genesis 47:9 - "Few and evil have been the days of the years of my life..."</w:t>
      </w:r>
    </w:p>
    <w:p w14:paraId="27D87452" w14:textId="77777777" w:rsidR="00030290" w:rsidRDefault="00030290">
      <w:r>
        <w:t>• Exodus 32:14 - "So the LORD relented from the harm which He said He would do to His people."</w:t>
      </w:r>
    </w:p>
    <w:p w14:paraId="7FB0433E" w14:textId="77777777" w:rsidR="00030290" w:rsidRDefault="00030290">
      <w:r>
        <w:t>• Psalm 23:4 - "I will fear no evil; for You are with me..."</w:t>
      </w:r>
    </w:p>
    <w:p w14:paraId="22A8BC6B" w14:textId="77777777" w:rsidR="00030290" w:rsidRDefault="00030290">
      <w:r>
        <w:t>• Proverbs 15:15 - "All the days of the afflicted are evil..."</w:t>
      </w:r>
    </w:p>
    <w:p w14:paraId="48241433" w14:textId="77777777" w:rsidR="00030290" w:rsidRDefault="00030290"/>
    <w:p w14:paraId="2EBA48EF" w14:textId="77777777" w:rsidR="00030290" w:rsidRPr="00030290" w:rsidRDefault="00030290">
      <w:pPr>
        <w:rPr>
          <w:b/>
        </w:rPr>
      </w:pPr>
      <w:r w:rsidRPr="00030290">
        <w:rPr>
          <w:b/>
        </w:rPr>
        <w:t xml:space="preserve"> 7. Other Relevant Insights</w:t>
      </w:r>
    </w:p>
    <w:p w14:paraId="6FD38E2C" w14:textId="77777777" w:rsidR="00030290" w:rsidRDefault="00030290">
      <w:r>
        <w:t>A striking literary irony exists in the Book of Exodus: Pharaoh accuses the Israelites of being "idle" (Exodus 5:17) and later accuses Moses of having "evil" in his mind (Exodus 10:10). Yet, it is Pharaoh's own heart and empire that are thoroughly defined by ra‘. What Pharaoh intended as a permanent state of "trouble" to break the Israelites' spirit became the very crucible that readied them to cry out for, and receive, God's redeeming power.</w:t>
      </w:r>
    </w:p>
    <w:p w14:paraId="45CFFA7F" w14:textId="77777777" w:rsidR="00030290" w:rsidRDefault="00030290"/>
    <w:p w14:paraId="12CDF236" w14:textId="77777777" w:rsidR="00030290" w:rsidRPr="00030290" w:rsidRDefault="00030290">
      <w:pPr>
        <w:rPr>
          <w:b/>
        </w:rPr>
      </w:pPr>
      <w:r w:rsidRPr="00030290">
        <w:rPr>
          <w:b/>
        </w:rPr>
        <w:t xml:space="preserve"> 8. References</w:t>
      </w:r>
    </w:p>
    <w:p w14:paraId="66847B39" w14:textId="77777777" w:rsidR="00030290" w:rsidRDefault="00030290">
      <w:r>
        <w:t>• Brown, Driver, and Briggs. Hebrew and English Lexicon of the Old Testament.</w:t>
      </w:r>
    </w:p>
    <w:p w14:paraId="33CBC56B" w14:textId="77777777" w:rsidR="00030290" w:rsidRDefault="00030290">
      <w:r>
        <w:t>• Gesenius' Hebrew-Chaldee Lexicon to the Old Testament.</w:t>
      </w:r>
    </w:p>
    <w:p w14:paraId="7F8F3924" w14:textId="77777777" w:rsidR="00030290" w:rsidRDefault="00030290">
      <w:r>
        <w:t>• Harris, R. Laird, Gleason L. Archer Jr., and Bruce K. Waltke. Theological Wordbook of the Old Testament.</w:t>
      </w:r>
    </w:p>
    <w:p w14:paraId="19105987" w14:textId="77777777" w:rsidR="00030290" w:rsidRDefault="00030290">
      <w:r>
        <w:t>• Koehler, Ludwig, and Walter Baumgartner. The Hebrew and Aramaic Lexicon of the Old Testament.</w:t>
      </w:r>
    </w:p>
    <w:p w14:paraId="7AC52DD2" w14:textId="2347483E" w:rsidR="004C5552" w:rsidRDefault="00030290">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90"/>
    <w:rsid w:val="00017747"/>
    <w:rsid w:val="00023A4A"/>
    <w:rsid w:val="00030290"/>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616FE"/>
  <w15:chartTrackingRefBased/>
  <w15:docId w15:val="{0B956013-9A0A-4ADE-9583-37E265D2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290"/>
    <w:rPr>
      <w:rFonts w:eastAsiaTheme="majorEastAsia" w:cstheme="majorBidi"/>
      <w:color w:val="272727" w:themeColor="text1" w:themeTint="D8"/>
    </w:rPr>
  </w:style>
  <w:style w:type="paragraph" w:styleId="Title">
    <w:name w:val="Title"/>
    <w:basedOn w:val="Normal"/>
    <w:next w:val="Normal"/>
    <w:link w:val="TitleChar"/>
    <w:uiPriority w:val="10"/>
    <w:qFormat/>
    <w:rsid w:val="00030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290"/>
    <w:pPr>
      <w:spacing w:before="160"/>
      <w:jc w:val="center"/>
    </w:pPr>
    <w:rPr>
      <w:i/>
      <w:iCs/>
      <w:color w:val="404040" w:themeColor="text1" w:themeTint="BF"/>
    </w:rPr>
  </w:style>
  <w:style w:type="character" w:customStyle="1" w:styleId="QuoteChar">
    <w:name w:val="Quote Char"/>
    <w:basedOn w:val="DefaultParagraphFont"/>
    <w:link w:val="Quote"/>
    <w:uiPriority w:val="29"/>
    <w:rsid w:val="00030290"/>
    <w:rPr>
      <w:i/>
      <w:iCs/>
      <w:color w:val="404040" w:themeColor="text1" w:themeTint="BF"/>
    </w:rPr>
  </w:style>
  <w:style w:type="paragraph" w:styleId="ListParagraph">
    <w:name w:val="List Paragraph"/>
    <w:basedOn w:val="Normal"/>
    <w:uiPriority w:val="34"/>
    <w:qFormat/>
    <w:rsid w:val="00030290"/>
    <w:pPr>
      <w:ind w:left="720"/>
      <w:contextualSpacing/>
    </w:pPr>
  </w:style>
  <w:style w:type="character" w:styleId="IntenseEmphasis">
    <w:name w:val="Intense Emphasis"/>
    <w:basedOn w:val="DefaultParagraphFont"/>
    <w:uiPriority w:val="21"/>
    <w:qFormat/>
    <w:rsid w:val="00030290"/>
    <w:rPr>
      <w:i/>
      <w:iCs/>
      <w:color w:val="2E74B5" w:themeColor="accent1" w:themeShade="BF"/>
    </w:rPr>
  </w:style>
  <w:style w:type="paragraph" w:styleId="IntenseQuote">
    <w:name w:val="Intense Quote"/>
    <w:basedOn w:val="Normal"/>
    <w:next w:val="Normal"/>
    <w:link w:val="IntenseQuoteChar"/>
    <w:uiPriority w:val="30"/>
    <w:qFormat/>
    <w:rsid w:val="000302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290"/>
    <w:rPr>
      <w:i/>
      <w:iCs/>
      <w:color w:val="2E74B5" w:themeColor="accent1" w:themeShade="BF"/>
    </w:rPr>
  </w:style>
  <w:style w:type="character" w:styleId="IntenseReference">
    <w:name w:val="Intense Reference"/>
    <w:basedOn w:val="DefaultParagraphFont"/>
    <w:uiPriority w:val="32"/>
    <w:qFormat/>
    <w:rsid w:val="000302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