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1D3C" w14:textId="77777777" w:rsidR="002418A7" w:rsidRPr="002418A7" w:rsidRDefault="002418A7">
      <w:pPr>
        <w:rPr>
          <w:b/>
        </w:rPr>
      </w:pPr>
      <w:r w:rsidRPr="002418A7">
        <w:rPr>
          <w:b/>
        </w:rPr>
        <w:t>UNCIRCUMCISED - ( arel , Strong's H6189 )</w:t>
      </w:r>
    </w:p>
    <w:p w14:paraId="133FE3BF" w14:textId="77777777" w:rsidR="002418A7" w:rsidRDefault="002418A7">
      <w:r w:rsidRPr="002418A7">
        <w:rPr>
          <w:b/>
        </w:rPr>
        <w:t>Summary:</w:t>
      </w:r>
    </w:p>
    <w:p w14:paraId="1579A393" w14:textId="77777777" w:rsidR="002418A7" w:rsidRDefault="002418A7">
      <w:r>
        <w:t>The Hebrew word arel literally refers to having a foreskin, denoting someone outside the physical covenant of Israel. Figuratively, it describes something that is blocked, covered, unresponsive, or spiritually unconsecrated. When Moses describes himself as having "uncircumcised lips" in Exodus 6:12, he is expressing a profound sense of inadequacy, viewing his speech as naturally impeded, clumsy, and lacking the spiritual authority or eloquence required to influence Pharaoh.</w:t>
      </w:r>
    </w:p>
    <w:p w14:paraId="66C9E4B1" w14:textId="77777777" w:rsidR="002418A7" w:rsidRDefault="002418A7"/>
    <w:p w14:paraId="300A88A5" w14:textId="77777777" w:rsidR="002418A7" w:rsidRDefault="002418A7">
      <w:r w:rsidRPr="002418A7">
        <w:rPr>
          <w:b/>
        </w:rPr>
        <w:t>Full Study:</w:t>
      </w:r>
    </w:p>
    <w:p w14:paraId="02053CB2" w14:textId="77777777" w:rsidR="002418A7" w:rsidRPr="002418A7" w:rsidRDefault="002418A7">
      <w:pPr>
        <w:rPr>
          <w:b/>
        </w:rPr>
      </w:pPr>
      <w:r w:rsidRPr="002418A7">
        <w:rPr>
          <w:b/>
        </w:rPr>
        <w:t>1. Word Picture / Background</w:t>
      </w:r>
    </w:p>
    <w:p w14:paraId="623399E3" w14:textId="77777777" w:rsidR="002418A7" w:rsidRDefault="002418A7">
      <w:r>
        <w:t>In ancient Israel, circumcision was the physical sign of God's covenant with Abraham. It represented purification, consecration, and the setting apart of a people for God's holy purposes. Consequently, to be uncircumcised (arel) meant to be excluded from the covenant community and its promises. The root verb aral carries the idea of being covered, accumulated, or blocked. The primary word picture of being uncircumcised is having a barrier or covering that prevents proper function, flow, or reception. When applied figuratively to human organs like lips, ears, or hearts, it represents an obstruction that prevents these parts from performing their divinely intended, holy functions.</w:t>
      </w:r>
    </w:p>
    <w:p w14:paraId="4EEF0AEE" w14:textId="77777777" w:rsidR="002418A7" w:rsidRDefault="002418A7"/>
    <w:p w14:paraId="040A7848" w14:textId="77777777" w:rsidR="002418A7" w:rsidRPr="002418A7" w:rsidRDefault="002418A7">
      <w:pPr>
        <w:rPr>
          <w:b/>
        </w:rPr>
      </w:pPr>
      <w:r w:rsidRPr="002418A7">
        <w:rPr>
          <w:b/>
        </w:rPr>
        <w:t>2. Meaning / Lexical Definition</w:t>
      </w:r>
    </w:p>
    <w:p w14:paraId="5A9677BF" w14:textId="77777777" w:rsidR="002418A7" w:rsidRDefault="002418A7">
      <w:r>
        <w:t>The adjective arel primarily means "uncircumcised" or "having a foreskin." In its literal usage, it designates non-Israelite nations, particularly the Philistines, who did not practice circumcision. Figuratively, the word signifies being blocked, closed, clogged, or uncircumcised in a spiritual sense. When paired with "lips," it denotes a speech impediment, clumsiness, or an inability to speak with clarity and persuasive power. When paired with "heart" or "ear," it indicates a state of stubbornness, spiritual deafness, and an inability to perceive or obey God's commands.</w:t>
      </w:r>
    </w:p>
    <w:p w14:paraId="1F742E3F" w14:textId="77777777" w:rsidR="002418A7" w:rsidRDefault="002418A7"/>
    <w:p w14:paraId="06EDE4FA" w14:textId="77777777" w:rsidR="002418A7" w:rsidRPr="002418A7" w:rsidRDefault="002418A7">
      <w:pPr>
        <w:rPr>
          <w:b/>
        </w:rPr>
      </w:pPr>
      <w:r w:rsidRPr="002418A7">
        <w:rPr>
          <w:b/>
        </w:rPr>
        <w:t>3. Usage and Word Pictures</w:t>
      </w:r>
    </w:p>
    <w:p w14:paraId="1C6A3E21" w14:textId="77777777" w:rsidR="002418A7" w:rsidRDefault="002418A7">
      <w:r>
        <w:t>The Old Testament utilizes arel to paint vivid pictures of spiritual and functional failure across different contexts:</w:t>
      </w:r>
    </w:p>
    <w:p w14:paraId="16A6FCA1" w14:textId="77777777" w:rsidR="002418A7" w:rsidRDefault="002418A7">
      <w:r>
        <w:t>• Uncircumcised Lips (Exodus 6:12, 30): Lips that feel covered, heavy, or bound, rendering a person incapable of delivering a clear, persuasive divine message.</w:t>
      </w:r>
    </w:p>
    <w:p w14:paraId="46BEA155" w14:textId="77777777" w:rsidR="002418A7" w:rsidRDefault="002418A7">
      <w:r>
        <w:t>• Uncircumcised Ears (Jeremiah 6:10): Ears that are covered over or plugged, preventing the individual from hearing, processing, or welcoming the word of the Lord.</w:t>
      </w:r>
    </w:p>
    <w:p w14:paraId="27190D54" w14:textId="77777777" w:rsidR="002418A7" w:rsidRDefault="002418A7">
      <w:r>
        <w:t>• Uncircumcised Hearts (Leviticus 26:41; Deuteronomy 10:16): A heart that is spiritually insensitive, stiff-necked, and closed off from the softening influence of God's grace.</w:t>
      </w:r>
    </w:p>
    <w:p w14:paraId="0CC7A8C1" w14:textId="77777777" w:rsidR="002418A7" w:rsidRDefault="002418A7">
      <w:r>
        <w:t>• Uncircumcised Fruit (Leviticus 19:23): Fruit from a newly planted tree during its first three years, which was regarded as "uncircumcised" (unclean and forbidden for consumption), showing that even the ground and its yield require a period of consecration.</w:t>
      </w:r>
    </w:p>
    <w:p w14:paraId="6F8FF30D" w14:textId="77777777" w:rsidR="002418A7" w:rsidRDefault="002418A7"/>
    <w:p w14:paraId="3005C69C" w14:textId="77777777" w:rsidR="002418A7" w:rsidRPr="002418A7" w:rsidRDefault="002418A7">
      <w:pPr>
        <w:rPr>
          <w:b/>
        </w:rPr>
      </w:pPr>
      <w:r w:rsidRPr="002418A7">
        <w:rPr>
          <w:b/>
        </w:rPr>
        <w:t>4. Theological Implications</w:t>
      </w:r>
    </w:p>
    <w:p w14:paraId="2668BCDA" w14:textId="77777777" w:rsidR="002418A7" w:rsidRDefault="002418A7">
      <w:r>
        <w:t>Theological usage of arel demonstrates that physical circumcision was always intended to point to an inward, spiritual reality. To be "uncircumcised" in any aspect of one's being is to remain in a natural, unregenerate, and self-reliant state. Human effort and natural capacity are insufficient for divine tasks; they are "uncircumcised" and must be touched, cleansed, and consecrated by God. Ultimate spiritual transformation requires the circumcision of the heart, which is a work of God's grace that enables a person to love, hear, and speak for Him.</w:t>
      </w:r>
    </w:p>
    <w:p w14:paraId="7829DCCC" w14:textId="77777777" w:rsidR="002418A7" w:rsidRDefault="002418A7"/>
    <w:p w14:paraId="539B0EFD" w14:textId="77777777" w:rsidR="002418A7" w:rsidRPr="002418A7" w:rsidRDefault="002418A7">
      <w:pPr>
        <w:rPr>
          <w:b/>
        </w:rPr>
      </w:pPr>
      <w:r w:rsidRPr="002418A7">
        <w:rPr>
          <w:b/>
        </w:rPr>
        <w:t>5. Contextual Nuance in the Passage</w:t>
      </w:r>
    </w:p>
    <w:p w14:paraId="79D14024" w14:textId="77777777" w:rsidR="002418A7" w:rsidRDefault="002418A7">
      <w:r>
        <w:t xml:space="preserve">In Exodus 6:12, Moses stands in a moment of deep discouragement. The Israelites have refused to listen to his message of deliverance because of their broken spirits and harsh labor. Now, God commands Moses to speak directly to Pharaoh. Moses reasons that if his own covenant people will not listen to him, the pagan king Pharaoh certainly will not, especially since Moses has "uncircumcised lips." </w:t>
      </w:r>
    </w:p>
    <w:p w14:paraId="64019E52" w14:textId="77777777" w:rsidR="002418A7" w:rsidRDefault="002418A7">
      <w:r>
        <w:t>Moses is not merely referring to a physical stutter or speech impediment, although that may be part of his insecurity. He is expressing a deep sense of inadequacy and spiritual disqualification. His lips feel "unconsecrated" and "heavy," lacking the natural eloquence and the divine weight required to confront the ruler of Egypt. He feels that his natural speech is an ineffective, covered instrument, incapable of piercing Pharaoh's stubborn heart.</w:t>
      </w:r>
    </w:p>
    <w:p w14:paraId="49E1DA73" w14:textId="77777777" w:rsidR="002418A7" w:rsidRDefault="002418A7"/>
    <w:p w14:paraId="534540C2" w14:textId="77777777" w:rsidR="002418A7" w:rsidRPr="002418A7" w:rsidRDefault="002418A7">
      <w:pPr>
        <w:rPr>
          <w:b/>
        </w:rPr>
      </w:pPr>
      <w:r w:rsidRPr="002418A7">
        <w:rPr>
          <w:b/>
        </w:rPr>
        <w:t>6. Key Uses in Other Verses (NKJV)</w:t>
      </w:r>
    </w:p>
    <w:p w14:paraId="594EBF0A" w14:textId="77777777" w:rsidR="002418A7" w:rsidRDefault="002418A7">
      <w:r>
        <w:t>• Exodus 6:30: "But Moses said before the LORD, 'Behold, I am of uncircumcised lips, and how shall Pharaoh heed me?'"</w:t>
      </w:r>
    </w:p>
    <w:p w14:paraId="53510067" w14:textId="77777777" w:rsidR="002418A7" w:rsidRDefault="002418A7">
      <w:r>
        <w:t>• Leviticus 26:41: "...if their uncircumcised hearts are humbled, and they accept their guilt..."</w:t>
      </w:r>
    </w:p>
    <w:p w14:paraId="6D10D044" w14:textId="77777777" w:rsidR="002418A7" w:rsidRDefault="002418A7">
      <w:r>
        <w:t>• Judges 14:3: "Then his father and mother said to him, 'Is there no woman among the daughters of your brethren, or among all my people, that you must go to get a wife from the uncircumcised Philistines?'"</w:t>
      </w:r>
    </w:p>
    <w:p w14:paraId="1EB33F23" w14:textId="77777777" w:rsidR="002418A7" w:rsidRDefault="002418A7">
      <w:r>
        <w:t>• 1 Samuel 17:26: "...For who is this uncircumcised Philistine, that he should defy the armies of the living God?"</w:t>
      </w:r>
    </w:p>
    <w:p w14:paraId="3EA568E8" w14:textId="77777777" w:rsidR="002418A7" w:rsidRDefault="002418A7">
      <w:r>
        <w:t>• Jeremiah 6:10: "To whom shall I speak and give warning, that they may hear? Indeed their ear is uncircumcised, and they cannot give heed."</w:t>
      </w:r>
    </w:p>
    <w:p w14:paraId="712B13EF" w14:textId="77777777" w:rsidR="002418A7" w:rsidRDefault="002418A7"/>
    <w:p w14:paraId="0C7E1AC3" w14:textId="77777777" w:rsidR="002418A7" w:rsidRPr="002418A7" w:rsidRDefault="002418A7">
      <w:pPr>
        <w:rPr>
          <w:b/>
        </w:rPr>
      </w:pPr>
      <w:r w:rsidRPr="002418A7">
        <w:rPr>
          <w:b/>
        </w:rPr>
        <w:t>7. Other Relevant Insights</w:t>
      </w:r>
    </w:p>
    <w:p w14:paraId="6E709B3D" w14:textId="77777777" w:rsidR="002418A7" w:rsidRDefault="002418A7">
      <w:r>
        <w:t>The Septuagint translates the phrase "uncircumcised lips" in Exodus 6:12 using the Greek word asymmetros, which carries the nuance of being unsuited, out of proportion, or lacking the proper harmony for the task. This highlights Moses's feeling of utter incompatibility with the role of a royal spokesperson. In the New Testament, Stephen draws directly on this Old Testament metaphor in Acts 7:51, calling the religious leaders "uncircumcised in heart and ears" because they possessed the physical sign of the covenant but completely rejected the Holy Spirit and the Messiah.</w:t>
      </w:r>
    </w:p>
    <w:p w14:paraId="36542B31" w14:textId="77777777" w:rsidR="002418A7" w:rsidRDefault="002418A7"/>
    <w:p w14:paraId="515C77D6" w14:textId="77777777" w:rsidR="002418A7" w:rsidRPr="002418A7" w:rsidRDefault="002418A7">
      <w:pPr>
        <w:rPr>
          <w:b/>
        </w:rPr>
      </w:pPr>
      <w:r w:rsidRPr="002418A7">
        <w:rPr>
          <w:b/>
        </w:rPr>
        <w:t>8. References</w:t>
      </w:r>
    </w:p>
    <w:p w14:paraId="1338CD36" w14:textId="77777777" w:rsidR="002418A7" w:rsidRDefault="002418A7">
      <w:r>
        <w:t>• Brown-Driver-Briggs Hebrew and English Lexicon</w:t>
      </w:r>
    </w:p>
    <w:p w14:paraId="03E2A52D" w14:textId="77777777" w:rsidR="002418A7" w:rsidRDefault="002418A7">
      <w:r>
        <w:t>• Hebrew and Aramaic Lexicon of the Old Testament</w:t>
      </w:r>
    </w:p>
    <w:p w14:paraId="5003679C" w14:textId="77777777" w:rsidR="002418A7" w:rsidRDefault="002418A7">
      <w:r>
        <w:t>• Theological Wordbook of the Old Testament</w:t>
      </w:r>
    </w:p>
    <w:p w14:paraId="051295FC" w14:textId="77777777" w:rsidR="002418A7" w:rsidRDefault="002418A7">
      <w:r>
        <w:t>• Vine's Complete Expository Dictionary of Old and New Testament Words</w:t>
      </w:r>
    </w:p>
    <w:p w14:paraId="665CC73B" w14:textId="35108CB6" w:rsidR="004C5552" w:rsidRDefault="002418A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A7"/>
    <w:rsid w:val="00017747"/>
    <w:rsid w:val="00023A4A"/>
    <w:rsid w:val="0006763F"/>
    <w:rsid w:val="000C53AC"/>
    <w:rsid w:val="00146083"/>
    <w:rsid w:val="001B2D17"/>
    <w:rsid w:val="002058F7"/>
    <w:rsid w:val="00224809"/>
    <w:rsid w:val="002357B1"/>
    <w:rsid w:val="002418A7"/>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7634"/>
  <w15:chartTrackingRefBased/>
  <w15:docId w15:val="{E7D43E81-A2EB-47C7-9754-1444DC4C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1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1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8A7"/>
    <w:rPr>
      <w:rFonts w:eastAsiaTheme="majorEastAsia" w:cstheme="majorBidi"/>
      <w:color w:val="272727" w:themeColor="text1" w:themeTint="D8"/>
    </w:rPr>
  </w:style>
  <w:style w:type="paragraph" w:styleId="Title">
    <w:name w:val="Title"/>
    <w:basedOn w:val="Normal"/>
    <w:next w:val="Normal"/>
    <w:link w:val="TitleChar"/>
    <w:uiPriority w:val="10"/>
    <w:qFormat/>
    <w:rsid w:val="00241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8A7"/>
    <w:pPr>
      <w:spacing w:before="160"/>
      <w:jc w:val="center"/>
    </w:pPr>
    <w:rPr>
      <w:i/>
      <w:iCs/>
      <w:color w:val="404040" w:themeColor="text1" w:themeTint="BF"/>
    </w:rPr>
  </w:style>
  <w:style w:type="character" w:customStyle="1" w:styleId="QuoteChar">
    <w:name w:val="Quote Char"/>
    <w:basedOn w:val="DefaultParagraphFont"/>
    <w:link w:val="Quote"/>
    <w:uiPriority w:val="29"/>
    <w:rsid w:val="002418A7"/>
    <w:rPr>
      <w:i/>
      <w:iCs/>
      <w:color w:val="404040" w:themeColor="text1" w:themeTint="BF"/>
    </w:rPr>
  </w:style>
  <w:style w:type="paragraph" w:styleId="ListParagraph">
    <w:name w:val="List Paragraph"/>
    <w:basedOn w:val="Normal"/>
    <w:uiPriority w:val="34"/>
    <w:qFormat/>
    <w:rsid w:val="002418A7"/>
    <w:pPr>
      <w:ind w:left="720"/>
      <w:contextualSpacing/>
    </w:pPr>
  </w:style>
  <w:style w:type="character" w:styleId="IntenseEmphasis">
    <w:name w:val="Intense Emphasis"/>
    <w:basedOn w:val="DefaultParagraphFont"/>
    <w:uiPriority w:val="21"/>
    <w:qFormat/>
    <w:rsid w:val="002418A7"/>
    <w:rPr>
      <w:i/>
      <w:iCs/>
      <w:color w:val="2E74B5" w:themeColor="accent1" w:themeShade="BF"/>
    </w:rPr>
  </w:style>
  <w:style w:type="paragraph" w:styleId="IntenseQuote">
    <w:name w:val="Intense Quote"/>
    <w:basedOn w:val="Normal"/>
    <w:next w:val="Normal"/>
    <w:link w:val="IntenseQuoteChar"/>
    <w:uiPriority w:val="30"/>
    <w:qFormat/>
    <w:rsid w:val="002418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18A7"/>
    <w:rPr>
      <w:i/>
      <w:iCs/>
      <w:color w:val="2E74B5" w:themeColor="accent1" w:themeShade="BF"/>
    </w:rPr>
  </w:style>
  <w:style w:type="character" w:styleId="IntenseReference">
    <w:name w:val="Intense Reference"/>
    <w:basedOn w:val="DefaultParagraphFont"/>
    <w:uiPriority w:val="32"/>
    <w:qFormat/>
    <w:rsid w:val="002418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