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2E7D" w14:textId="7B681C58" w:rsidR="004C5552" w:rsidRPr="0030770D" w:rsidRDefault="0030770D">
      <w:pPr>
        <w:rPr>
          <w:b/>
        </w:rPr>
      </w:pPr>
      <w:r w:rsidRPr="0030770D">
        <w:rPr>
          <w:b/>
        </w:rPr>
        <w:t>[INCONSISTENCY DETECTED: Strong's H6372 corresponds to Phinehas, but Exodus 6:25 mentions Phinehas using Strong's H6373, whereas H6372 points to an unrelated geographical or personal name form depending on lexical indexing, or the reference/Strong's pair is misaligned for this specific verse.]</w:t>
      </w:r>
    </w:p>
    <w:sectPr w:rsidR="004C5552" w:rsidRPr="003077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0D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0770D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3214"/>
  <w15:chartTrackingRefBased/>
  <w15:docId w15:val="{3695B38F-56A1-47B4-90BC-41F641BA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0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0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0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2026-08-14T11:44:00Z</dcterms:created>
  <dcterms:modified xsi:type="dcterms:W3CDTF">2026-08-14T11:44:00Z</dcterms:modified>
</cp:coreProperties>
</file>