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52B1" w14:textId="77777777" w:rsidR="00CC0190" w:rsidRPr="00CC0190" w:rsidRDefault="00CC0190">
      <w:pPr>
        <w:rPr>
          <w:b/>
        </w:rPr>
      </w:pPr>
      <w:r w:rsidRPr="00CC0190">
        <w:rPr>
          <w:b/>
        </w:rPr>
        <w:t>FURNACE - ( kibshan , Strong's H3536 )</w:t>
      </w:r>
    </w:p>
    <w:p w14:paraId="0260B4D1" w14:textId="77777777" w:rsidR="00CC0190" w:rsidRDefault="00CC0190">
      <w:r w:rsidRPr="00CC0190">
        <w:rPr>
          <w:b/>
        </w:rPr>
        <w:t>Summary:</w:t>
      </w:r>
    </w:p>
    <w:p w14:paraId="62E07A22" w14:textId="77777777" w:rsidR="00CC0190" w:rsidRDefault="00CC0190">
      <w:r>
        <w:t>The Hebrew word kibshan refers to a large, industrial kiln or smelting furnace used for high-heat processes such as firing pottery, baking bricks, or burning limestone. In Exodus 9:10, the "ashes of the furnace" serve as the physical catalyst for the sixth plague of boils. This term carries profound theological weight, representing the fiery furnace of Egypt's oppressive forced labor. By commanding Moses to take the very soot of the kilns that symbolized Israel's slavery and cast it into the air, God dramatically reverses the instrument of Hebrew suffering into a direct, painful judgment against their Egyptian oppressors.</w:t>
      </w:r>
    </w:p>
    <w:p w14:paraId="7FD0A6A9" w14:textId="77777777" w:rsidR="00CC0190" w:rsidRDefault="00CC0190"/>
    <w:p w14:paraId="698E27A2" w14:textId="77777777" w:rsidR="00CC0190" w:rsidRDefault="00CC0190">
      <w:r w:rsidRPr="00CC0190">
        <w:rPr>
          <w:b/>
        </w:rPr>
        <w:t>Full Study:</w:t>
      </w:r>
    </w:p>
    <w:p w14:paraId="6C718CEC" w14:textId="77777777" w:rsidR="00CC0190" w:rsidRDefault="00CC0190"/>
    <w:p w14:paraId="1575908F" w14:textId="77777777" w:rsidR="00CC0190" w:rsidRPr="00CC0190" w:rsidRDefault="00CC0190">
      <w:pPr>
        <w:rPr>
          <w:b/>
        </w:rPr>
      </w:pPr>
      <w:r w:rsidRPr="00CC0190">
        <w:rPr>
          <w:b/>
        </w:rPr>
        <w:t xml:space="preserve"> 1. Word Picture / Background</w:t>
      </w:r>
    </w:p>
    <w:p w14:paraId="39310D09" w14:textId="77777777" w:rsidR="00CC0190" w:rsidRDefault="00CC0190">
      <w:r>
        <w:t xml:space="preserve">The kibshan was not a small, domestic oven used for baking bread, but a massive, dome-like industrial kiln. In ancient Egypt, these structures were used extensively for firing pottery and baking clay bricks. Because brick-making was the primary form of forced labor imposed upon the Israelites, the heat, smoke, and soot of the kibshan were constant, painful realities of their daily lives. The kiln represented the exhaustion, sweat, and captivity of the Hebrew people. </w:t>
      </w:r>
    </w:p>
    <w:p w14:paraId="59B17952" w14:textId="77777777" w:rsidR="00CC0190" w:rsidRDefault="00CC0190"/>
    <w:p w14:paraId="69030033" w14:textId="77777777" w:rsidR="00CC0190" w:rsidRPr="00CC0190" w:rsidRDefault="00CC0190">
      <w:pPr>
        <w:rPr>
          <w:b/>
        </w:rPr>
      </w:pPr>
      <w:r w:rsidRPr="00CC0190">
        <w:rPr>
          <w:b/>
        </w:rPr>
        <w:t xml:space="preserve"> 2. Meaning / Lexical Definition</w:t>
      </w:r>
    </w:p>
    <w:p w14:paraId="1AA11DDB" w14:textId="77777777" w:rsidR="00CC0190" w:rsidRDefault="00CC0190">
      <w:r>
        <w:t xml:space="preserve">The noun kibshan refers specifically to a kiln, smelting furnace, or lime-burner. It denotes an industrial structure capable of producing and containing intense, concentrated heat. The word is derived from the root kabash, which means to subdue, dominate, or bring into bondage. This etymological connection provides a powerful word picture: the furnace is a place where raw materials are forcefully subdued, broken down, and fundamentally altered by intense heat. </w:t>
      </w:r>
    </w:p>
    <w:p w14:paraId="39EAE4B1" w14:textId="77777777" w:rsidR="00CC0190" w:rsidRDefault="00CC0190"/>
    <w:p w14:paraId="50F973E5" w14:textId="77777777" w:rsidR="00CC0190" w:rsidRPr="00CC0190" w:rsidRDefault="00CC0190">
      <w:pPr>
        <w:rPr>
          <w:b/>
        </w:rPr>
      </w:pPr>
      <w:r w:rsidRPr="00CC0190">
        <w:rPr>
          <w:b/>
        </w:rPr>
        <w:t xml:space="preserve"> 3. Usage and Word Pictures</w:t>
      </w:r>
    </w:p>
    <w:p w14:paraId="124C6AF2" w14:textId="77777777" w:rsidR="00CC0190" w:rsidRDefault="00CC0190">
      <w:r>
        <w:t>This word appears only four times in the Hebrew Bible, always associated with massive clouds of dark, billowing smoke or the residues of intense heat:</w:t>
      </w:r>
    </w:p>
    <w:p w14:paraId="1FED5633" w14:textId="77777777" w:rsidR="00CC0190" w:rsidRDefault="00CC0190">
      <w:r>
        <w:t>• The Smoke of Destruction: In Genesis 19:28, the smoke rising from the destroyed cities of Sodom and Gomorrah is compared to the thick, heavy smoke of a kibshan.</w:t>
      </w:r>
    </w:p>
    <w:p w14:paraId="7A7B8643" w14:textId="77777777" w:rsidR="00CC0190" w:rsidRDefault="00CC0190">
      <w:r>
        <w:t>• The Smoke of Divine Presence: In Exodus 19:18, Mount Sinai is covered in thick smoke because the Lord descended upon it in fire, and the smoke ascends like that of a kibshan. Here, the industrial image communicates the terrifying majesty and consuming holiness of God.</w:t>
      </w:r>
    </w:p>
    <w:p w14:paraId="356D983E" w14:textId="77777777" w:rsidR="00CC0190" w:rsidRDefault="00CC0190">
      <w:r>
        <w:t>• The Ashes of Judgment: In Exodus 9:8 and 9:10, the soot (piach) of the kiln is thrown into the air to bring about the plague of boils.</w:t>
      </w:r>
    </w:p>
    <w:p w14:paraId="7BC2DB7E" w14:textId="77777777" w:rsidR="00CC0190" w:rsidRDefault="00CC0190"/>
    <w:p w14:paraId="1F2D294F" w14:textId="77777777" w:rsidR="00CC0190" w:rsidRPr="00CC0190" w:rsidRDefault="00CC0190">
      <w:pPr>
        <w:rPr>
          <w:b/>
        </w:rPr>
      </w:pPr>
      <w:r w:rsidRPr="00CC0190">
        <w:rPr>
          <w:b/>
        </w:rPr>
        <w:t xml:space="preserve"> 4. Theological Implications</w:t>
      </w:r>
    </w:p>
    <w:p w14:paraId="2B95F42A" w14:textId="77777777" w:rsidR="00CC0190" w:rsidRDefault="00CC0190">
      <w:r>
        <w:t>The use of kibshan in Exodus 9:10 highlights the theme of divine poetic justice. For generations, Egypt had used these brick kilns to break the spirit of the Hebrews, subjecting them to a metaphorical "furnace of affliction." In this plague, God redirects the byproduct of Egypt’s economic engine—the fine, black soot of the kiln—and turns it into a physical curse upon the oppressors. The very soot that stained the skin of the Hebrew slaves now causes agonizing, blistering boils on the skin of the Egyptians, demonstrating that God sees the suffering of His people and uses the instruments of their oppression to execute His judgment.</w:t>
      </w:r>
    </w:p>
    <w:p w14:paraId="4241174E" w14:textId="77777777" w:rsidR="00CC0190" w:rsidRDefault="00CC0190"/>
    <w:p w14:paraId="5527EEA7" w14:textId="77777777" w:rsidR="00CC0190" w:rsidRPr="00CC0190" w:rsidRDefault="00CC0190">
      <w:pPr>
        <w:rPr>
          <w:b/>
        </w:rPr>
      </w:pPr>
      <w:r w:rsidRPr="00CC0190">
        <w:rPr>
          <w:b/>
        </w:rPr>
        <w:t xml:space="preserve"> 5. Contextual Nuance in the Passage</w:t>
      </w:r>
    </w:p>
    <w:p w14:paraId="46ED081F" w14:textId="77777777" w:rsidR="00CC0190" w:rsidRDefault="00CC0190">
      <w:r>
        <w:t xml:space="preserve">In Exodus 9:10, Moses and Aaron take handfuls of soot from the furnace and throw it into the air in the sight of Pharaoh. The fine, lightweight ash is carried by the wind, spreading over the entire land of Egypt as a microscopic dust. The immediate result is the outbreak of painful, festering boils (shechin) on both man and beast. This plague strikes at the heart of Egyptian society. It humbles the magicians, who cannot even stand before Moses because of their boils, and it ritually defiles the Egyptian priests, rendering them unfit to perform their temple duties. </w:t>
      </w:r>
    </w:p>
    <w:p w14:paraId="2FB96896" w14:textId="77777777" w:rsidR="00CC0190" w:rsidRDefault="00CC0190"/>
    <w:p w14:paraId="2412E4F9" w14:textId="77777777" w:rsidR="00CC0190" w:rsidRPr="00CC0190" w:rsidRDefault="00CC0190">
      <w:pPr>
        <w:rPr>
          <w:b/>
        </w:rPr>
      </w:pPr>
      <w:r w:rsidRPr="00CC0190">
        <w:rPr>
          <w:b/>
        </w:rPr>
        <w:t xml:space="preserve"> 6. Key Uses in Other Verses (NKJV)</w:t>
      </w:r>
    </w:p>
    <w:p w14:paraId="11B885D9" w14:textId="77777777" w:rsidR="00CC0190" w:rsidRDefault="00CC0190">
      <w:r>
        <w:t>• Genesis 19:28: "Then he looked toward Sodom and Gomorrah, and toward all the land of the plain; and he saw, and behold, the smoke of the land which went up like the smoke of a furnace."</w:t>
      </w:r>
    </w:p>
    <w:p w14:paraId="426DB27D" w14:textId="77777777" w:rsidR="00CC0190" w:rsidRDefault="00CC0190">
      <w:r>
        <w:t>• Exodus 9:8: "So the Lord said to Moses and Aaron, 'Take for yourselves handfuls of ashes from a furnace, and let Moses scatter it toward the heavens in the sight of Pharaoh.'"</w:t>
      </w:r>
    </w:p>
    <w:p w14:paraId="186369FC" w14:textId="77777777" w:rsidR="00CC0190" w:rsidRDefault="00CC0190">
      <w:r>
        <w:t>• Exodus 19:18: "Now Mount Sinai was completely in smoke, because the Lord descended upon it in fire. Its smoke ascended like the smoke of a furnace, and the whole mountain quaked greatly."</w:t>
      </w:r>
    </w:p>
    <w:p w14:paraId="5DCA2AE4" w14:textId="77777777" w:rsidR="00CC0190" w:rsidRDefault="00CC0190"/>
    <w:p w14:paraId="089177D1" w14:textId="77777777" w:rsidR="00CC0190" w:rsidRPr="00CC0190" w:rsidRDefault="00CC0190">
      <w:pPr>
        <w:rPr>
          <w:b/>
        </w:rPr>
      </w:pPr>
      <w:r w:rsidRPr="00CC0190">
        <w:rPr>
          <w:b/>
        </w:rPr>
        <w:t xml:space="preserve"> 7. Other Relevant Insights</w:t>
      </w:r>
    </w:p>
    <w:p w14:paraId="6AC702A4" w14:textId="77777777" w:rsidR="00CC0190" w:rsidRDefault="00CC0190">
      <w:r>
        <w:t>It is helpful to distinguish kibshan from other biblical words translated as "furnace":</w:t>
      </w:r>
    </w:p>
    <w:p w14:paraId="62591B4E" w14:textId="77777777" w:rsidR="00CC0190" w:rsidRDefault="00CC0190">
      <w:r>
        <w:t>• Kur (Strong's H5564) refers to a refining pot or crucible used for purifying metals, particularly iron. Scripture frequently uses kur metaphorically to describe Egypt as the "iron furnace" of Israel's affliction (Deuteronomy 4:20; 1 Kings 8:51).</w:t>
      </w:r>
    </w:p>
    <w:p w14:paraId="3E47BA8B" w14:textId="77777777" w:rsidR="00CC0190" w:rsidRDefault="00CC0190">
      <w:r>
        <w:t>• Tannur (Strong's H8574) refers to a domestic baking oven, representing daily sustenance or, metaphorically, a shorter, intense period of judgment (Malachi 4:1).</w:t>
      </w:r>
    </w:p>
    <w:p w14:paraId="224B5C54" w14:textId="77777777" w:rsidR="00CC0190" w:rsidRDefault="00CC0190">
      <w:r>
        <w:t>• While kur represents the metaphorical refining process of Israel's character through suffering, kibshan represents the literal, physical labor and industrial oppression they endured in Egypt.</w:t>
      </w:r>
    </w:p>
    <w:p w14:paraId="69131A26" w14:textId="77777777" w:rsidR="00CC0190" w:rsidRDefault="00CC0190"/>
    <w:p w14:paraId="35A3875A" w14:textId="77777777" w:rsidR="00CC0190" w:rsidRPr="00CC0190" w:rsidRDefault="00CC0190">
      <w:pPr>
        <w:rPr>
          <w:b/>
        </w:rPr>
      </w:pPr>
      <w:r w:rsidRPr="00CC0190">
        <w:rPr>
          <w:b/>
        </w:rPr>
        <w:t xml:space="preserve"> 8. References</w:t>
      </w:r>
    </w:p>
    <w:p w14:paraId="7975388D" w14:textId="77777777" w:rsidR="00CC0190" w:rsidRDefault="00CC0190">
      <w:r>
        <w:t>• Brown-Driver-Briggs Hebrew and English Lexicon</w:t>
      </w:r>
    </w:p>
    <w:p w14:paraId="34C7936B" w14:textId="77777777" w:rsidR="00CC0190" w:rsidRDefault="00CC0190">
      <w:r>
        <w:t>• Gesenius' Hebrew-Chaldee Lexicon to the Old Testament</w:t>
      </w:r>
    </w:p>
    <w:p w14:paraId="34AAAE6F" w14:textId="77777777" w:rsidR="00CC0190" w:rsidRDefault="00CC0190">
      <w:r>
        <w:t>• Theological Wordbook of the Old Testament (TWOT)</w:t>
      </w:r>
    </w:p>
    <w:p w14:paraId="0408A2AA" w14:textId="77777777" w:rsidR="00CC0190" w:rsidRDefault="00CC0190">
      <w:r>
        <w:t>• New International Dictionary of Old Testament Theology and Exegesis (NIDOTTE)</w:t>
      </w:r>
    </w:p>
    <w:p w14:paraId="2A900AD3" w14:textId="5A55183E" w:rsidR="004C5552" w:rsidRDefault="00CC019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0190"/>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3331"/>
  <w15:chartTrackingRefBased/>
  <w15:docId w15:val="{F90E282B-99EB-4925-9B72-57C50E23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190"/>
    <w:rPr>
      <w:rFonts w:eastAsiaTheme="majorEastAsia" w:cstheme="majorBidi"/>
      <w:color w:val="272727" w:themeColor="text1" w:themeTint="D8"/>
    </w:rPr>
  </w:style>
  <w:style w:type="paragraph" w:styleId="Title">
    <w:name w:val="Title"/>
    <w:basedOn w:val="Normal"/>
    <w:next w:val="Normal"/>
    <w:link w:val="TitleChar"/>
    <w:uiPriority w:val="10"/>
    <w:qFormat/>
    <w:rsid w:val="00CC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190"/>
    <w:pPr>
      <w:spacing w:before="160"/>
      <w:jc w:val="center"/>
    </w:pPr>
    <w:rPr>
      <w:i/>
      <w:iCs/>
      <w:color w:val="404040" w:themeColor="text1" w:themeTint="BF"/>
    </w:rPr>
  </w:style>
  <w:style w:type="character" w:customStyle="1" w:styleId="QuoteChar">
    <w:name w:val="Quote Char"/>
    <w:basedOn w:val="DefaultParagraphFont"/>
    <w:link w:val="Quote"/>
    <w:uiPriority w:val="29"/>
    <w:rsid w:val="00CC0190"/>
    <w:rPr>
      <w:i/>
      <w:iCs/>
      <w:color w:val="404040" w:themeColor="text1" w:themeTint="BF"/>
    </w:rPr>
  </w:style>
  <w:style w:type="paragraph" w:styleId="ListParagraph">
    <w:name w:val="List Paragraph"/>
    <w:basedOn w:val="Normal"/>
    <w:uiPriority w:val="34"/>
    <w:qFormat/>
    <w:rsid w:val="00CC0190"/>
    <w:pPr>
      <w:ind w:left="720"/>
      <w:contextualSpacing/>
    </w:pPr>
  </w:style>
  <w:style w:type="character" w:styleId="IntenseEmphasis">
    <w:name w:val="Intense Emphasis"/>
    <w:basedOn w:val="DefaultParagraphFont"/>
    <w:uiPriority w:val="21"/>
    <w:qFormat/>
    <w:rsid w:val="00CC0190"/>
    <w:rPr>
      <w:i/>
      <w:iCs/>
      <w:color w:val="2E74B5" w:themeColor="accent1" w:themeShade="BF"/>
    </w:rPr>
  </w:style>
  <w:style w:type="paragraph" w:styleId="IntenseQuote">
    <w:name w:val="Intense Quote"/>
    <w:basedOn w:val="Normal"/>
    <w:next w:val="Normal"/>
    <w:link w:val="IntenseQuoteChar"/>
    <w:uiPriority w:val="30"/>
    <w:qFormat/>
    <w:rsid w:val="00CC01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0190"/>
    <w:rPr>
      <w:i/>
      <w:iCs/>
      <w:color w:val="2E74B5" w:themeColor="accent1" w:themeShade="BF"/>
    </w:rPr>
  </w:style>
  <w:style w:type="character" w:styleId="IntenseReference">
    <w:name w:val="Intense Reference"/>
    <w:basedOn w:val="DefaultParagraphFont"/>
    <w:uiPriority w:val="32"/>
    <w:qFormat/>
    <w:rsid w:val="00CC01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4554</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