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1B24" w14:textId="77777777" w:rsidR="002C6146" w:rsidRPr="002C6146" w:rsidRDefault="002C6146">
      <w:pPr>
        <w:rPr>
          <w:b/>
        </w:rPr>
      </w:pPr>
      <w:r w:rsidRPr="002C6146">
        <w:rPr>
          <w:b/>
        </w:rPr>
        <w:t>DECLARED - ( saphar , Strong's H5608 )</w:t>
      </w:r>
    </w:p>
    <w:p w14:paraId="1CB67C8F" w14:textId="77777777" w:rsidR="002C6146" w:rsidRDefault="002C6146">
      <w:r w:rsidRPr="002C6146">
        <w:rPr>
          <w:b/>
        </w:rPr>
        <w:t>Summary:</w:t>
      </w:r>
    </w:p>
    <w:p w14:paraId="1E28D7BF" w14:textId="77777777" w:rsidR="002C6146" w:rsidRDefault="002C6146">
      <w:r>
        <w:t>The Hebrew verb saphar (H5608) in Exodus 9:16 carries the primary sense of counting, numbering, recounting, or declaring. In the Piel stem (used here), it means to rehearse, recount, or declare in detail. Rather than a simple, quiet announcement, it refers to a thorough, public proclamation of God's name—His character, fame, and mighty deeds—throughout the entire world. In the context of the plagues on Egypt, God raised up Pharaoh to display His supreme power so that His name would be vividly and extensively recounted across the earth.</w:t>
      </w:r>
    </w:p>
    <w:p w14:paraId="5A285D72" w14:textId="77777777" w:rsidR="002C6146" w:rsidRDefault="002C6146"/>
    <w:p w14:paraId="623FEAF6" w14:textId="77777777" w:rsidR="002C6146" w:rsidRDefault="002C6146">
      <w:r w:rsidRPr="002C6146">
        <w:rPr>
          <w:b/>
        </w:rPr>
        <w:t>Full Study:</w:t>
      </w:r>
    </w:p>
    <w:p w14:paraId="49E83946" w14:textId="77777777" w:rsidR="002C6146" w:rsidRDefault="002C6146"/>
    <w:p w14:paraId="6CF081B0" w14:textId="77777777" w:rsidR="002C6146" w:rsidRPr="002C6146" w:rsidRDefault="002C6146">
      <w:pPr>
        <w:rPr>
          <w:b/>
        </w:rPr>
      </w:pPr>
      <w:r w:rsidRPr="002C6146">
        <w:rPr>
          <w:b/>
        </w:rPr>
        <w:t>1. Word Picture / Background</w:t>
      </w:r>
    </w:p>
    <w:p w14:paraId="04C58AA0" w14:textId="77777777" w:rsidR="002C6146" w:rsidRDefault="002C6146">
      <w:r>
        <w:t>The root saphar originally relates to counting, numbering, or registering (as in a census or scroll). A sopher is a scribe or writer—someone who records and tallies details. From this concrete action of counting and recording comes the intensive (Piel) verbal idea of recounting, enumerating details, or telling a story step-by-step. The word picture is not of a brief headline, but of a scribe reading off a detailed scroll or a person recounting an event point-by-point, leaving out no detail of what transpired.</w:t>
      </w:r>
    </w:p>
    <w:p w14:paraId="770BA280" w14:textId="77777777" w:rsidR="002C6146" w:rsidRDefault="002C6146"/>
    <w:p w14:paraId="27382C48" w14:textId="77777777" w:rsidR="002C6146" w:rsidRPr="002C6146" w:rsidRDefault="002C6146">
      <w:pPr>
        <w:rPr>
          <w:b/>
        </w:rPr>
      </w:pPr>
      <w:r w:rsidRPr="002C6146">
        <w:rPr>
          <w:b/>
        </w:rPr>
        <w:t>2. Meaning / Lexical Definition</w:t>
      </w:r>
    </w:p>
    <w:p w14:paraId="26A93CE4" w14:textId="77777777" w:rsidR="002C6146" w:rsidRDefault="002C6146">
      <w:r>
        <w:t xml:space="preserve">In the Qal stem, saphar means to count, number, or reckon (e.g., counting stars or days). In the Piel stem (which is used in Exodus 9:16), the meaning shifts from merely counting numbers to "recounting" narrative details. It means to tell, report, declare, proclaim, or rehearse. It involves making a detailed declaration of events or truths so that the listener understands the full scope of what has occurred. </w:t>
      </w:r>
    </w:p>
    <w:p w14:paraId="040DB82C" w14:textId="77777777" w:rsidR="002C6146" w:rsidRDefault="002C6146"/>
    <w:p w14:paraId="636AB3DC" w14:textId="77777777" w:rsidR="002C6146" w:rsidRPr="002C6146" w:rsidRDefault="002C6146">
      <w:pPr>
        <w:rPr>
          <w:b/>
        </w:rPr>
      </w:pPr>
      <w:r w:rsidRPr="002C6146">
        <w:rPr>
          <w:b/>
        </w:rPr>
        <w:t>3. Usage and Word Pictures</w:t>
      </w:r>
    </w:p>
    <w:p w14:paraId="706C7E39" w14:textId="77777777" w:rsidR="002C6146" w:rsidRDefault="002C6146">
      <w:r>
        <w:t>• Saphar is used throughout the Old Testament to describe the telling of God's wondrous works. It evokes the image of a community gathering to hear the detailed testimony of God's deliverance. In Psalm 19:1, the heavens "declare" (mesapperim, Piel participle) the glory of God, picturing the physical creation as an ongoing, detailed storyteller of the Creator's majesty.</w:t>
      </w:r>
    </w:p>
    <w:p w14:paraId="007AFD06" w14:textId="77777777" w:rsidR="002C6146" w:rsidRDefault="002C6146"/>
    <w:p w14:paraId="619F75CD" w14:textId="77777777" w:rsidR="002C6146" w:rsidRPr="002C6146" w:rsidRDefault="002C6146">
      <w:pPr>
        <w:rPr>
          <w:b/>
        </w:rPr>
      </w:pPr>
      <w:r w:rsidRPr="002C6146">
        <w:rPr>
          <w:b/>
        </w:rPr>
        <w:t>4. Theological Implications</w:t>
      </w:r>
    </w:p>
    <w:p w14:paraId="49CB5EC4" w14:textId="77777777" w:rsidR="002C6146" w:rsidRDefault="002C6146">
      <w:r>
        <w:t>The declaration of God's name is the ultimate purpose of His self-revelation. God's judgment on Egypt was not merely to liberate Israel, but to make His name known globally. In the ancient Near East, a "name" represented one's character, reputation, authority, and power. By declaring His name, God reveals Himself as the sovereign Lord of all creation, demanding a response of awe, fear, and worship from both Israel and the nations.</w:t>
      </w:r>
    </w:p>
    <w:p w14:paraId="758373F1" w14:textId="77777777" w:rsidR="002C6146" w:rsidRDefault="002C6146"/>
    <w:p w14:paraId="5FFBF96F" w14:textId="77777777" w:rsidR="002C6146" w:rsidRPr="002C6146" w:rsidRDefault="002C6146">
      <w:pPr>
        <w:rPr>
          <w:b/>
        </w:rPr>
      </w:pPr>
      <w:r w:rsidRPr="002C6146">
        <w:rPr>
          <w:b/>
        </w:rPr>
        <w:t>5. Contextual Nuance in the Passage</w:t>
      </w:r>
    </w:p>
    <w:p w14:paraId="5AEED05F" w14:textId="77777777" w:rsidR="002C6146" w:rsidRDefault="002C6146">
      <w:r>
        <w:t>In Exodus 9:16, God speaks to Pharaoh during the plague of heavy hail. He explains that He could have easily wiped Pharaoh and his people off the earth already. Instead, God spared him and "raised him up" for a specific dual purpose: to show His power directly to Egypt, and to ensure that His name would be declared (literally, "for the recounting of My name") throughout the earth. This shows that even the rebellion of Pharaoh is hijacked by divine sovereignty to serve as a megaphone for God's glory. The hardening of Pharaoh's heart set the stage for more dramatic wonders, ensuring the story of the Exodus would be retold for generations worldwide.</w:t>
      </w:r>
    </w:p>
    <w:p w14:paraId="60ADC0B1" w14:textId="77777777" w:rsidR="002C6146" w:rsidRDefault="002C6146"/>
    <w:p w14:paraId="3FCBD6C0" w14:textId="77777777" w:rsidR="002C6146" w:rsidRPr="002C6146" w:rsidRDefault="002C6146">
      <w:pPr>
        <w:rPr>
          <w:b/>
        </w:rPr>
      </w:pPr>
      <w:r w:rsidRPr="002C6146">
        <w:rPr>
          <w:b/>
        </w:rPr>
        <w:t>6. Key Uses in Other Verses (NKJV)</w:t>
      </w:r>
    </w:p>
    <w:p w14:paraId="33830817" w14:textId="77777777" w:rsidR="002C6146" w:rsidRDefault="002C6146">
      <w:r>
        <w:t>• Genesis 15:5: "Then He brought him outside and said, 'Look now toward heaven, and tell the stars if you are able to number them.'" (Uses saphar in the Qal stem, meaning to count or number).</w:t>
      </w:r>
    </w:p>
    <w:p w14:paraId="7FFD6BC2" w14:textId="77777777" w:rsidR="002C6146" w:rsidRDefault="002C6146">
      <w:r>
        <w:t>• Psalm 19:1: "The heavens declare the glory of God; And the firmament shows His handiwork." (Piel participle).</w:t>
      </w:r>
    </w:p>
    <w:p w14:paraId="267D6641" w14:textId="77777777" w:rsidR="002C6146" w:rsidRDefault="002C6146">
      <w:r>
        <w:t>• Psalm 96:3: "Declare His glory among the nations, His wonders among all peoples." (Piel imperative).</w:t>
      </w:r>
    </w:p>
    <w:p w14:paraId="3385E48E" w14:textId="77777777" w:rsidR="002C6146" w:rsidRDefault="002C6146">
      <w:r>
        <w:t>• Psalm 107:22: "Let them sacrifice the sacrifices of thanksgiving, And declare His works with rejoicing." (Piel imperfect).</w:t>
      </w:r>
    </w:p>
    <w:p w14:paraId="6F8FB745" w14:textId="77777777" w:rsidR="002C6146" w:rsidRDefault="002C6146"/>
    <w:p w14:paraId="2142D749" w14:textId="77777777" w:rsidR="002C6146" w:rsidRPr="002C6146" w:rsidRDefault="002C6146">
      <w:pPr>
        <w:rPr>
          <w:b/>
        </w:rPr>
      </w:pPr>
      <w:r w:rsidRPr="002C6146">
        <w:rPr>
          <w:b/>
        </w:rPr>
        <w:t>7. Other Relevant Insights</w:t>
      </w:r>
    </w:p>
    <w:p w14:paraId="71F4BED6" w14:textId="77777777" w:rsidR="002C6146" w:rsidRDefault="002C6146">
      <w:r>
        <w:t>This verse is quoted by the Apostle Paul in Romans 9:17 to demonstrate God's absolute sovereignty in election and judgment. In the Septuagint (LXX), the Hebrew sapper in Exodus 9:16 is translated with the Greek verb diaggello (to announce thoroughly, proclaim far and wide), which Paul also uses in Romans 9:17. This underscores that the recounting is not a localized whisper, but a global, thorough proclamation.</w:t>
      </w:r>
    </w:p>
    <w:p w14:paraId="154EFEA2" w14:textId="77777777" w:rsidR="002C6146" w:rsidRDefault="002C6146"/>
    <w:p w14:paraId="01DF5753" w14:textId="77777777" w:rsidR="002C6146" w:rsidRPr="002C6146" w:rsidRDefault="002C6146">
      <w:pPr>
        <w:rPr>
          <w:b/>
        </w:rPr>
      </w:pPr>
      <w:r w:rsidRPr="002C6146">
        <w:rPr>
          <w:b/>
        </w:rPr>
        <w:t>8. References</w:t>
      </w:r>
    </w:p>
    <w:p w14:paraId="70827584" w14:textId="77777777" w:rsidR="002C6146" w:rsidRDefault="002C6146">
      <w:r>
        <w:t>• Brown, Driver, Briggs. Hebrew and English Lexicon of the Old Testament.</w:t>
      </w:r>
    </w:p>
    <w:p w14:paraId="794C9AAE" w14:textId="77777777" w:rsidR="002C6146" w:rsidRDefault="002C6146">
      <w:r>
        <w:t>• Koehler, Ludwig, and Walter Baumgartner. The Hebrew and Aramaic Lexicon of the Old Testament.</w:t>
      </w:r>
    </w:p>
    <w:p w14:paraId="72D2A977" w14:textId="77777777" w:rsidR="002C6146" w:rsidRDefault="002C6146">
      <w:r>
        <w:t>• Harris, R. Laird, Gleason L. Archer Jr., and Bruce K. Waltke. Theological Wordbook of the Old Testament.</w:t>
      </w:r>
    </w:p>
    <w:p w14:paraId="03D9EE78" w14:textId="16BC1D97" w:rsidR="004C5552" w:rsidRDefault="002C614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146"/>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34CB"/>
  <w15:chartTrackingRefBased/>
  <w15:docId w15:val="{E308CDA3-BCDF-4B73-A4F1-9F9C8D19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6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6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146"/>
    <w:rPr>
      <w:rFonts w:eastAsiaTheme="majorEastAsia" w:cstheme="majorBidi"/>
      <w:color w:val="272727" w:themeColor="text1" w:themeTint="D8"/>
    </w:rPr>
  </w:style>
  <w:style w:type="paragraph" w:styleId="Title">
    <w:name w:val="Title"/>
    <w:basedOn w:val="Normal"/>
    <w:next w:val="Normal"/>
    <w:link w:val="TitleChar"/>
    <w:uiPriority w:val="10"/>
    <w:qFormat/>
    <w:rsid w:val="002C6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146"/>
    <w:pPr>
      <w:spacing w:before="160"/>
      <w:jc w:val="center"/>
    </w:pPr>
    <w:rPr>
      <w:i/>
      <w:iCs/>
      <w:color w:val="404040" w:themeColor="text1" w:themeTint="BF"/>
    </w:rPr>
  </w:style>
  <w:style w:type="character" w:customStyle="1" w:styleId="QuoteChar">
    <w:name w:val="Quote Char"/>
    <w:basedOn w:val="DefaultParagraphFont"/>
    <w:link w:val="Quote"/>
    <w:uiPriority w:val="29"/>
    <w:rsid w:val="002C6146"/>
    <w:rPr>
      <w:i/>
      <w:iCs/>
      <w:color w:val="404040" w:themeColor="text1" w:themeTint="BF"/>
    </w:rPr>
  </w:style>
  <w:style w:type="paragraph" w:styleId="ListParagraph">
    <w:name w:val="List Paragraph"/>
    <w:basedOn w:val="Normal"/>
    <w:uiPriority w:val="34"/>
    <w:qFormat/>
    <w:rsid w:val="002C6146"/>
    <w:pPr>
      <w:ind w:left="720"/>
      <w:contextualSpacing/>
    </w:pPr>
  </w:style>
  <w:style w:type="character" w:styleId="IntenseEmphasis">
    <w:name w:val="Intense Emphasis"/>
    <w:basedOn w:val="DefaultParagraphFont"/>
    <w:uiPriority w:val="21"/>
    <w:qFormat/>
    <w:rsid w:val="002C6146"/>
    <w:rPr>
      <w:i/>
      <w:iCs/>
      <w:color w:val="2E74B5" w:themeColor="accent1" w:themeShade="BF"/>
    </w:rPr>
  </w:style>
  <w:style w:type="paragraph" w:styleId="IntenseQuote">
    <w:name w:val="Intense Quote"/>
    <w:basedOn w:val="Normal"/>
    <w:next w:val="Normal"/>
    <w:link w:val="IntenseQuoteChar"/>
    <w:uiPriority w:val="30"/>
    <w:qFormat/>
    <w:rsid w:val="002C61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6146"/>
    <w:rPr>
      <w:i/>
      <w:iCs/>
      <w:color w:val="2E74B5" w:themeColor="accent1" w:themeShade="BF"/>
    </w:rPr>
  </w:style>
  <w:style w:type="character" w:styleId="IntenseReference">
    <w:name w:val="Intense Reference"/>
    <w:basedOn w:val="DefaultParagraphFont"/>
    <w:uiPriority w:val="32"/>
    <w:qFormat/>
    <w:rsid w:val="002C61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