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ED05D" w14:textId="77777777" w:rsidR="000910CD" w:rsidRPr="000910CD" w:rsidRDefault="000910CD">
      <w:pPr>
        <w:rPr>
          <w:b/>
        </w:rPr>
      </w:pPr>
      <w:r w:rsidRPr="000910CD">
        <w:rPr>
          <w:b/>
        </w:rPr>
        <w:t>THUNDER - ( qôl , Strong's H6963 )</w:t>
      </w:r>
    </w:p>
    <w:p w14:paraId="18311030" w14:textId="77777777" w:rsidR="000910CD" w:rsidRDefault="000910CD">
      <w:r w:rsidRPr="000910CD">
        <w:rPr>
          <w:b/>
        </w:rPr>
        <w:t>Summary:</w:t>
      </w:r>
    </w:p>
    <w:p w14:paraId="21835444" w14:textId="77777777" w:rsidR="000910CD" w:rsidRDefault="000910CD">
      <w:r>
        <w:t>The Hebrew word qôl primarily means "voice," "sound," or "noise." In the context of the Egyptian plagues and major Old Testament manifestations of God, its plural form often represents "thunder"—the terrifying, audible expression of Yahweh's majesty and judgment. In Exodus 9:23, the "thunder" (literally "voices") accompanied by hail and flashing fire serves as a direct, undeniable proclamation of God's supreme authority over Egypt's cosmic and agricultural deities.</w:t>
      </w:r>
    </w:p>
    <w:p w14:paraId="4B8285AE" w14:textId="77777777" w:rsidR="000910CD" w:rsidRDefault="000910CD"/>
    <w:p w14:paraId="22C10B3B" w14:textId="77777777" w:rsidR="000910CD" w:rsidRDefault="000910CD">
      <w:r w:rsidRPr="000910CD">
        <w:rPr>
          <w:b/>
        </w:rPr>
        <w:t>Full Study:</w:t>
      </w:r>
    </w:p>
    <w:p w14:paraId="28C21AB9" w14:textId="77777777" w:rsidR="000910CD" w:rsidRDefault="000910CD"/>
    <w:p w14:paraId="2F64EF7E" w14:textId="77777777" w:rsidR="000910CD" w:rsidRPr="000910CD" w:rsidRDefault="000910CD">
      <w:pPr>
        <w:rPr>
          <w:b/>
        </w:rPr>
      </w:pPr>
      <w:r w:rsidRPr="000910CD">
        <w:rPr>
          <w:b/>
        </w:rPr>
        <w:t>1. Word Picture / Background</w:t>
      </w:r>
    </w:p>
    <w:p w14:paraId="1A3517E1" w14:textId="77777777" w:rsidR="000910CD" w:rsidRDefault="000910CD">
      <w:r>
        <w:t>• qôl is an onomatopoeic word in its ancient Semitic origins, mimicking a resonant, echoing sound or cry. Its primary and most frequent translation in the Old Testament is "voice" (whether human, angelic, or divine) or "sound" (such as the sound of footsteps, trumpets, or rushing water).</w:t>
      </w:r>
    </w:p>
    <w:p w14:paraId="32EED8B8" w14:textId="77777777" w:rsidR="000910CD" w:rsidRDefault="000910CD">
      <w:r>
        <w:t>When applied to the skies, the "voice" of the heavens or the "voice of Yahweh" is thunder. In the ancient Near East, thunder was not viewed merely as a meteorological event but as the active voice of a deity. While Canaanite neighbors trembled at the thunder of the storm-god Baal, the Hebrews understood that the skies possessed no independent power; the thunder was the sovereign, articulate voice of Yahweh reverberating through His creation.</w:t>
      </w:r>
    </w:p>
    <w:p w14:paraId="747078A6" w14:textId="77777777" w:rsidR="000910CD" w:rsidRDefault="000910CD"/>
    <w:p w14:paraId="1137655D" w14:textId="77777777" w:rsidR="000910CD" w:rsidRPr="000910CD" w:rsidRDefault="000910CD">
      <w:pPr>
        <w:rPr>
          <w:b/>
        </w:rPr>
      </w:pPr>
      <w:r w:rsidRPr="000910CD">
        <w:rPr>
          <w:b/>
        </w:rPr>
        <w:t>2. Meaning / Lexical Definition</w:t>
      </w:r>
    </w:p>
    <w:p w14:paraId="2CBD833F" w14:textId="77777777" w:rsidR="000910CD" w:rsidRDefault="000910CD">
      <w:r>
        <w:t>• As a masculine noun, qôl refers to any audible sound, noise, or voice.</w:t>
      </w:r>
    </w:p>
    <w:p w14:paraId="6963063F" w14:textId="77777777" w:rsidR="000910CD" w:rsidRDefault="000910CD">
      <w:r>
        <w:t>• In contexts involving weather, storms, or divine encounters, the word denotes thunder. In Exodus 9:23, the Hebrew text uses the plural form qōlō</w:t>
      </w:r>
      <w:r>
        <w:rPr>
          <w:rFonts w:ascii="Calibri" w:hAnsi="Calibri" w:cs="Calibri"/>
        </w:rPr>
        <w:t>ṯ</w:t>
      </w:r>
      <w:r>
        <w:t xml:space="preserve"> (literally "voices"), which the NKJV translates contextually as "thunder."</w:t>
      </w:r>
    </w:p>
    <w:p w14:paraId="16D858D2" w14:textId="77777777" w:rsidR="000910CD" w:rsidRDefault="000910CD">
      <w:r>
        <w:t>• The lexical range encompasses:</w:t>
      </w:r>
    </w:p>
    <w:p w14:paraId="5B69B0FC" w14:textId="77777777" w:rsidR="000910CD" w:rsidRDefault="000910CD">
      <w:r>
        <w:t>• The human voice in speaking, crying out, or singing.</w:t>
      </w:r>
    </w:p>
    <w:p w14:paraId="1C928252" w14:textId="77777777" w:rsidR="000910CD" w:rsidRDefault="000910CD">
      <w:r>
        <w:t>• The sound or noise of instruments, chariots, or natural forces.</w:t>
      </w:r>
    </w:p>
    <w:p w14:paraId="617FDDE9" w14:textId="77777777" w:rsidR="000910CD" w:rsidRDefault="000910CD">
      <w:r>
        <w:t>• The audible manifestation of God's presence, signifying His command, warning, and supreme authority.</w:t>
      </w:r>
    </w:p>
    <w:p w14:paraId="6A66D0F9" w14:textId="77777777" w:rsidR="000910CD" w:rsidRDefault="000910CD"/>
    <w:p w14:paraId="151B219B" w14:textId="77777777" w:rsidR="000910CD" w:rsidRPr="000910CD" w:rsidRDefault="000910CD">
      <w:pPr>
        <w:rPr>
          <w:b/>
        </w:rPr>
      </w:pPr>
      <w:r w:rsidRPr="000910CD">
        <w:rPr>
          <w:b/>
        </w:rPr>
        <w:t>3. Usage and Word Pictures</w:t>
      </w:r>
    </w:p>
    <w:p w14:paraId="441799FD" w14:textId="77777777" w:rsidR="000910CD" w:rsidRDefault="000910CD">
      <w:r>
        <w:t>• The Voice of the Storm: By representing thunder as the "voices" (qōlō</w:t>
      </w:r>
      <w:r>
        <w:rPr>
          <w:rFonts w:ascii="Calibri" w:hAnsi="Calibri" w:cs="Calibri"/>
        </w:rPr>
        <w:t>ṯ</w:t>
      </w:r>
      <w:r>
        <w:t>) of God, the Hebrew language paints a vivid picture of a personal Creator who speaks through the elements. The storm is not a silent, mechanical event; it is a loud, declarative sermon from heaven.</w:t>
      </w:r>
    </w:p>
    <w:p w14:paraId="56EF700D" w14:textId="77777777" w:rsidR="000910CD" w:rsidRDefault="000910CD">
      <w:r>
        <w:t>• Atmospheric Terror: In the plague of hail (the seventh plague), the qōlō</w:t>
      </w:r>
      <w:r>
        <w:rPr>
          <w:rFonts w:ascii="Calibri" w:hAnsi="Calibri" w:cs="Calibri"/>
        </w:rPr>
        <w:t>ṯ</w:t>
      </w:r>
      <w:r>
        <w:t xml:space="preserve"> are paired with hail and fire darting to the ground. This combination of sights and sounds created an overwhelming, inescapable sensory experience of cosmic disruption designed to shatter Pharaoh's pride and command his attention.</w:t>
      </w:r>
    </w:p>
    <w:p w14:paraId="3A624782" w14:textId="77777777" w:rsidR="000910CD" w:rsidRDefault="000910CD"/>
    <w:p w14:paraId="22A78AD7" w14:textId="77777777" w:rsidR="000910CD" w:rsidRPr="000910CD" w:rsidRDefault="000910CD">
      <w:pPr>
        <w:rPr>
          <w:b/>
        </w:rPr>
      </w:pPr>
      <w:r w:rsidRPr="000910CD">
        <w:rPr>
          <w:b/>
        </w:rPr>
        <w:t>4. Theological Implications</w:t>
      </w:r>
    </w:p>
    <w:p w14:paraId="5E528BFE" w14:textId="77777777" w:rsidR="000910CD" w:rsidRDefault="000910CD">
      <w:r>
        <w:t>• Sovereignty over Pagan Deities: Egypt worshiped Nut (the sky goddess), Tefnut (goddess of rain and moisture), and Isis and Osiris (who controlled agricultural fertility). By sending thunder and hail, Yahweh demonstrated absolute command over the sky and the harvest. He exposed the Egyptian deities as silent and powerless, proving that the sky speaks only when Yahweh raises His voice.</w:t>
      </w:r>
    </w:p>
    <w:p w14:paraId="4BFD37D4" w14:textId="77777777" w:rsidR="000910CD" w:rsidRDefault="000910CD">
      <w:r>
        <w:t>• Theophany and Holiness: Thunder is the standard acoustic accompaniment of God's self-revelation (theophany). It communicates His unapproachable holiness, His immense power, and the danger of approaching Him apart from His covenant.</w:t>
      </w:r>
    </w:p>
    <w:p w14:paraId="4124F6FE" w14:textId="77777777" w:rsidR="000910CD" w:rsidRDefault="000910CD"/>
    <w:p w14:paraId="071FD8FE" w14:textId="77777777" w:rsidR="000910CD" w:rsidRPr="000910CD" w:rsidRDefault="000910CD">
      <w:pPr>
        <w:rPr>
          <w:b/>
        </w:rPr>
      </w:pPr>
      <w:r w:rsidRPr="000910CD">
        <w:rPr>
          <w:b/>
        </w:rPr>
        <w:t>5. Contextual Nuance in the Passage</w:t>
      </w:r>
    </w:p>
    <w:p w14:paraId="484163B5" w14:textId="77777777" w:rsidR="000910CD" w:rsidRDefault="000910CD">
      <w:r>
        <w:t>• In Exodus 9:23, the thunder is explicitly "sent" (literally "given") by Yahweh. It does not occur by natural seasonal patterns.</w:t>
      </w:r>
    </w:p>
    <w:p w14:paraId="5E1B6B16" w14:textId="77777777" w:rsidR="000910CD" w:rsidRDefault="000910CD">
      <w:r>
        <w:t>• This plague marks a severe escalation, as it is the first plague to threaten human and animal life directly (Exodus 9:19). The terrifying, continuous rolling of the thunder (qōlō</w:t>
      </w:r>
      <w:r>
        <w:rPr>
          <w:rFonts w:ascii="Calibri" w:hAnsi="Calibri" w:cs="Calibri"/>
        </w:rPr>
        <w:t>ṯ</w:t>
      </w:r>
      <w:r>
        <w:t>) served as an ongoing auditory warning of God's hot displeasure.</w:t>
      </w:r>
    </w:p>
    <w:p w14:paraId="4178C673" w14:textId="77777777" w:rsidR="000910CD" w:rsidRDefault="000910CD">
      <w:r>
        <w:t>• The impact of this "voice" was so great that it forced a temporary confession from Pharaoh in Exodus 9:28, when he begged Moses, "Entreat the LORD, for there has been enough of these mighty thunderings [literally, 'voices of God'] and hail."</w:t>
      </w:r>
    </w:p>
    <w:p w14:paraId="3590F455" w14:textId="77777777" w:rsidR="000910CD" w:rsidRDefault="000910CD"/>
    <w:p w14:paraId="0488F859" w14:textId="77777777" w:rsidR="000910CD" w:rsidRPr="000910CD" w:rsidRDefault="000910CD">
      <w:pPr>
        <w:rPr>
          <w:b/>
        </w:rPr>
      </w:pPr>
      <w:r w:rsidRPr="000910CD">
        <w:rPr>
          <w:b/>
        </w:rPr>
        <w:t>6. Key Uses in Other Verses (NKJV)</w:t>
      </w:r>
    </w:p>
    <w:p w14:paraId="09741E89" w14:textId="77777777" w:rsidR="000910CD" w:rsidRDefault="000910CD">
      <w:r>
        <w:t>• Exodus 19:16 - "Then it came to pass on the third day, in the morning, that there were thunderings and lightnings, and a thick cloud on the mountain..."</w:t>
      </w:r>
    </w:p>
    <w:p w14:paraId="62810194" w14:textId="77777777" w:rsidR="000910CD" w:rsidRDefault="000910CD">
      <w:r>
        <w:t>• Exodus 20:18 - "Now all the people witnessed the thunderings, the lightning flashes, the sound of the trumpet, and the mountain smoking..."</w:t>
      </w:r>
    </w:p>
    <w:p w14:paraId="7E055EF1" w14:textId="77777777" w:rsidR="000910CD" w:rsidRDefault="000910CD">
      <w:r>
        <w:t>• 1 Samuel 12:17 - "Is today not the wheat harvest? I will call to the LORD, and He will send thunder and rain, that you may perceive and see that your wickedness is great..."</w:t>
      </w:r>
    </w:p>
    <w:p w14:paraId="7A10690F" w14:textId="77777777" w:rsidR="000910CD" w:rsidRDefault="000910CD">
      <w:r>
        <w:t>• 1 Samuel 12:18 - "So Samuel called to the LORD, and the LORD sent thunder and rain that day; and all the people greatly feared the LORD and Samuel."</w:t>
      </w:r>
    </w:p>
    <w:p w14:paraId="7FCA1CE4" w14:textId="77777777" w:rsidR="000910CD" w:rsidRDefault="000910CD"/>
    <w:p w14:paraId="6D89AD3B" w14:textId="77777777" w:rsidR="000910CD" w:rsidRPr="000910CD" w:rsidRDefault="000910CD">
      <w:pPr>
        <w:rPr>
          <w:b/>
        </w:rPr>
      </w:pPr>
      <w:r w:rsidRPr="000910CD">
        <w:rPr>
          <w:b/>
        </w:rPr>
        <w:t>7. Other Relevant Insights</w:t>
      </w:r>
    </w:p>
    <w:p w14:paraId="6E494224" w14:textId="77777777" w:rsidR="000910CD" w:rsidRDefault="000910CD">
      <w:r>
        <w:t>• The Power of the Plural: The use of the plural qōlō</w:t>
      </w:r>
      <w:r>
        <w:rPr>
          <w:rFonts w:ascii="Calibri" w:hAnsi="Calibri" w:cs="Calibri"/>
        </w:rPr>
        <w:t>ṯ</w:t>
      </w:r>
      <w:r>
        <w:t xml:space="preserve"> indicates a rapid succession of thunderclaps—a continuous, deafening barrage rather than a single, isolated sound.</w:t>
      </w:r>
    </w:p>
    <w:p w14:paraId="02016FFD" w14:textId="77777777" w:rsidR="000910CD" w:rsidRDefault="000910CD">
      <w:r>
        <w:t>• New Testament Echoes: This Old Testament association of qôl with divine voice and thunder is carried into the New Testament. In John 12:28-29, when the Father speaks from heaven, the surrounding crowd experiences the sound as thunder. Similarly, in the Book of Revelation, peals of thunder (brontai) consistently emanate from the throne of God, signaling His impending judgments (Revelation 4:5, 11:19).</w:t>
      </w:r>
    </w:p>
    <w:p w14:paraId="717B67AC" w14:textId="77777777" w:rsidR="000910CD" w:rsidRDefault="000910CD"/>
    <w:p w14:paraId="470888D3" w14:textId="77777777" w:rsidR="000910CD" w:rsidRPr="000910CD" w:rsidRDefault="000910CD">
      <w:pPr>
        <w:rPr>
          <w:b/>
        </w:rPr>
      </w:pPr>
      <w:r w:rsidRPr="000910CD">
        <w:rPr>
          <w:b/>
        </w:rPr>
        <w:t>8. References</w:t>
      </w:r>
    </w:p>
    <w:p w14:paraId="40D00C73" w14:textId="77777777" w:rsidR="000910CD" w:rsidRDefault="000910CD">
      <w:r>
        <w:t>• Brown, Driver, Briggs Hebrew and English Lexicon</w:t>
      </w:r>
    </w:p>
    <w:p w14:paraId="5ED82FE0" w14:textId="77777777" w:rsidR="000910CD" w:rsidRDefault="000910CD">
      <w:r>
        <w:t>• Theological Wordbook of the Old Testament</w:t>
      </w:r>
    </w:p>
    <w:p w14:paraId="058B2FE5" w14:textId="77777777" w:rsidR="000910CD" w:rsidRDefault="000910CD">
      <w:r>
        <w:t>• Theological Dictionary of the Old Testament</w:t>
      </w:r>
    </w:p>
    <w:p w14:paraId="20A025E2" w14:textId="77777777" w:rsidR="000910CD" w:rsidRDefault="000910CD">
      <w:r>
        <w:t>• Vine's Expository Dictionary of Old and New Testament Words</w:t>
      </w:r>
    </w:p>
    <w:p w14:paraId="36744DA9" w14:textId="3ADA2259" w:rsidR="004C5552" w:rsidRDefault="000910CD">
      <w:r>
        <w:t>• Nelson's Expository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0CD"/>
    <w:rsid w:val="00017747"/>
    <w:rsid w:val="00023A4A"/>
    <w:rsid w:val="0006763F"/>
    <w:rsid w:val="000910CD"/>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8EFBF"/>
  <w15:chartTrackingRefBased/>
  <w15:docId w15:val="{E20BE765-30F1-4AFE-90FD-2225B4C1E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910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0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0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0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910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0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0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0CD"/>
    <w:rPr>
      <w:rFonts w:eastAsiaTheme="majorEastAsia" w:cstheme="majorBidi"/>
      <w:color w:val="272727" w:themeColor="text1" w:themeTint="D8"/>
    </w:rPr>
  </w:style>
  <w:style w:type="paragraph" w:styleId="Title">
    <w:name w:val="Title"/>
    <w:basedOn w:val="Normal"/>
    <w:next w:val="Normal"/>
    <w:link w:val="TitleChar"/>
    <w:uiPriority w:val="10"/>
    <w:qFormat/>
    <w:rsid w:val="000910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0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0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0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0CD"/>
    <w:pPr>
      <w:spacing w:before="160"/>
      <w:jc w:val="center"/>
    </w:pPr>
    <w:rPr>
      <w:i/>
      <w:iCs/>
      <w:color w:val="404040" w:themeColor="text1" w:themeTint="BF"/>
    </w:rPr>
  </w:style>
  <w:style w:type="character" w:customStyle="1" w:styleId="QuoteChar">
    <w:name w:val="Quote Char"/>
    <w:basedOn w:val="DefaultParagraphFont"/>
    <w:link w:val="Quote"/>
    <w:uiPriority w:val="29"/>
    <w:rsid w:val="000910CD"/>
    <w:rPr>
      <w:i/>
      <w:iCs/>
      <w:color w:val="404040" w:themeColor="text1" w:themeTint="BF"/>
    </w:rPr>
  </w:style>
  <w:style w:type="paragraph" w:styleId="ListParagraph">
    <w:name w:val="List Paragraph"/>
    <w:basedOn w:val="Normal"/>
    <w:uiPriority w:val="34"/>
    <w:qFormat/>
    <w:rsid w:val="000910CD"/>
    <w:pPr>
      <w:ind w:left="720"/>
      <w:contextualSpacing/>
    </w:pPr>
  </w:style>
  <w:style w:type="character" w:styleId="IntenseEmphasis">
    <w:name w:val="Intense Emphasis"/>
    <w:basedOn w:val="DefaultParagraphFont"/>
    <w:uiPriority w:val="21"/>
    <w:qFormat/>
    <w:rsid w:val="000910CD"/>
    <w:rPr>
      <w:i/>
      <w:iCs/>
      <w:color w:val="2E74B5" w:themeColor="accent1" w:themeShade="BF"/>
    </w:rPr>
  </w:style>
  <w:style w:type="paragraph" w:styleId="IntenseQuote">
    <w:name w:val="Intense Quote"/>
    <w:basedOn w:val="Normal"/>
    <w:next w:val="Normal"/>
    <w:link w:val="IntenseQuoteChar"/>
    <w:uiPriority w:val="30"/>
    <w:qFormat/>
    <w:rsid w:val="000910C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910CD"/>
    <w:rPr>
      <w:i/>
      <w:iCs/>
      <w:color w:val="2E74B5" w:themeColor="accent1" w:themeShade="BF"/>
    </w:rPr>
  </w:style>
  <w:style w:type="character" w:styleId="IntenseReference">
    <w:name w:val="Intense Reference"/>
    <w:basedOn w:val="DefaultParagraphFont"/>
    <w:uiPriority w:val="32"/>
    <w:qFormat/>
    <w:rsid w:val="000910C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795</Words>
  <Characters>4535</Characters>
  <Application>Microsoft Office Word</Application>
  <DocSecurity>0</DocSecurity>
  <Lines>37</Lines>
  <Paragraphs>10</Paragraphs>
  <ScaleCrop>false</ScaleCrop>
  <Company/>
  <LinksUpToDate>false</LinksUpToDate>
  <CharactersWithSpaces>5320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2026-08-14T11:51:00Z</dcterms:created>
  <dcterms:modified xsi:type="dcterms:W3CDTF">2026-08-14T11:51:00Z</dcterms:modified>
</cp:coreProperties>
</file>