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4B27" w14:textId="77777777" w:rsidR="00121DF2" w:rsidRPr="00121DF2" w:rsidRDefault="00121DF2">
      <w:pPr>
        <w:rPr>
          <w:b/>
        </w:rPr>
      </w:pPr>
      <w:r w:rsidRPr="00121DF2">
        <w:rPr>
          <w:b/>
        </w:rPr>
        <w:t>FEAR - ( yare , Strong's H3372 )</w:t>
      </w:r>
    </w:p>
    <w:p w14:paraId="618BC237" w14:textId="77777777" w:rsidR="00121DF2" w:rsidRDefault="00121DF2">
      <w:r w:rsidRPr="00121DF2">
        <w:rPr>
          <w:b/>
        </w:rPr>
        <w:t>Summary:</w:t>
      </w:r>
    </w:p>
    <w:p w14:paraId="52961A36" w14:textId="77777777" w:rsidR="00121DF2" w:rsidRDefault="00121DF2">
      <w:r>
        <w:t>The Hebrew verb yare refers to the act of fearing, revering, or standing in awe of someone or something. In the context of Exodus 9:30, it describes the genuine, submissive reverence that leads to lasting obedience and worship of the true God. While Pharaoh experienced a superficial terror of God's destructive judgments during the plagues, Moses recognizes that neither the king nor his servants possess a true, heart-changing fear of Yahweh. This word highlights the critical distinction between the dread of painful consequences and a holy, covenantal reverence for the Lord.</w:t>
      </w:r>
    </w:p>
    <w:p w14:paraId="2049861D" w14:textId="77777777" w:rsidR="00121DF2" w:rsidRDefault="00121DF2"/>
    <w:p w14:paraId="14EDE869" w14:textId="77777777" w:rsidR="00121DF2" w:rsidRDefault="00121DF2">
      <w:r w:rsidRPr="00121DF2">
        <w:rPr>
          <w:b/>
        </w:rPr>
        <w:t>Full Study:</w:t>
      </w:r>
    </w:p>
    <w:p w14:paraId="5864FC2A" w14:textId="77777777" w:rsidR="00121DF2" w:rsidRDefault="00121DF2"/>
    <w:p w14:paraId="44656066" w14:textId="77777777" w:rsidR="00121DF2" w:rsidRPr="00121DF2" w:rsidRDefault="00121DF2">
      <w:pPr>
        <w:rPr>
          <w:b/>
        </w:rPr>
      </w:pPr>
      <w:r w:rsidRPr="00121DF2">
        <w:rPr>
          <w:b/>
        </w:rPr>
        <w:t>1. Word Picture / Background</w:t>
      </w:r>
    </w:p>
    <w:p w14:paraId="5A9BA74C" w14:textId="77777777" w:rsidR="00121DF2" w:rsidRDefault="00121DF2">
      <w:r>
        <w:t>The root of yare is deeply connected to physical, physiological sensations of trembling, shaking, and shrinking back in the presence of overwhelming power or danger. In the ancient Near East, this word-picture painted the vivid reality of a subject bowing low or prostrating himself before a reigning monarch. It captures the involuntary physical reaction of a human encountering the divine—the racing heart, the weak knees, and the breathless realization of human insignificance in the face of absolute majesty.</w:t>
      </w:r>
    </w:p>
    <w:p w14:paraId="344D2C02" w14:textId="77777777" w:rsidR="00121DF2" w:rsidRDefault="00121DF2"/>
    <w:p w14:paraId="41787CA6" w14:textId="77777777" w:rsidR="00121DF2" w:rsidRPr="00121DF2" w:rsidRDefault="00121DF2">
      <w:pPr>
        <w:rPr>
          <w:b/>
        </w:rPr>
      </w:pPr>
      <w:r w:rsidRPr="00121DF2">
        <w:rPr>
          <w:b/>
        </w:rPr>
        <w:t>2. Meaning / Lexical Definition</w:t>
      </w:r>
    </w:p>
    <w:p w14:paraId="2415F6C1" w14:textId="77777777" w:rsidR="00121DF2" w:rsidRDefault="00121DF2">
      <w:r>
        <w:t>The verb yare has three primary dimensions of meaning depending on its context:</w:t>
      </w:r>
    </w:p>
    <w:p w14:paraId="3EC943BB" w14:textId="77777777" w:rsidR="00121DF2" w:rsidRDefault="00121DF2">
      <w:r>
        <w:t>• Physical dread or terror: The natural reaction to imminent danger, a mortal enemy, or destructive forces (such as the thunder and hail of the seventh plague).</w:t>
      </w:r>
    </w:p>
    <w:p w14:paraId="5009B7A7" w14:textId="77777777" w:rsidR="00121DF2" w:rsidRDefault="00121DF2">
      <w:r>
        <w:t>• Deep reverence or awe: The respect and honor due to parents, leaders, or a highly esteemed superior.</w:t>
      </w:r>
    </w:p>
    <w:p w14:paraId="22E72706" w14:textId="77777777" w:rsidR="00121DF2" w:rsidRDefault="00121DF2">
      <w:r>
        <w:t>• Holy piety and worshipful obedience: The specialized theological meaning where a person acknowledges God's supreme authority and holy character, resulting in a lifestyle of keeping His commandments and turning away from evil.</w:t>
      </w:r>
    </w:p>
    <w:p w14:paraId="1D62A3B4" w14:textId="77777777" w:rsidR="00121DF2" w:rsidRDefault="00121DF2"/>
    <w:p w14:paraId="0BC60AA9" w14:textId="77777777" w:rsidR="00121DF2" w:rsidRPr="00121DF2" w:rsidRDefault="00121DF2">
      <w:pPr>
        <w:rPr>
          <w:b/>
        </w:rPr>
      </w:pPr>
      <w:r w:rsidRPr="00121DF2">
        <w:rPr>
          <w:b/>
        </w:rPr>
        <w:t>3. Usage and Word Pictures</w:t>
      </w:r>
    </w:p>
    <w:p w14:paraId="6FC452A0" w14:textId="77777777" w:rsidR="00121DF2" w:rsidRDefault="00121DF2">
      <w:r>
        <w:t>Throughout the Old Testament, yare occurs over 300 times. It functions as a foundational term for Israel's relationship with God. The word picture of yare is rarely static; it is almost always paired with action. In biblical thought, to fear God is to walk in His ways, to love Him, and to serve Him. It stands in contrast to running away from God in terror (as Adam did in the garden). Instead, a healthy yare draws the believer closer to God in humble dependence, while keeping them far from sin.</w:t>
      </w:r>
    </w:p>
    <w:p w14:paraId="53F3C09B" w14:textId="77777777" w:rsidR="00121DF2" w:rsidRDefault="00121DF2"/>
    <w:p w14:paraId="70AF2E54" w14:textId="77777777" w:rsidR="00121DF2" w:rsidRPr="00121DF2" w:rsidRDefault="00121DF2">
      <w:pPr>
        <w:rPr>
          <w:b/>
        </w:rPr>
      </w:pPr>
      <w:r w:rsidRPr="00121DF2">
        <w:rPr>
          <w:b/>
        </w:rPr>
        <w:t>4. Theological Implications</w:t>
      </w:r>
    </w:p>
    <w:p w14:paraId="56046A24" w14:textId="77777777" w:rsidR="00121DF2" w:rsidRDefault="00121DF2">
      <w:r>
        <w:t>The fear of the Lord is the starting point of biblical wisdom and true worship. It is the spiritual boundary line that prevents human beings from treating a holy God with casual familiarity or indifference. It balances the reality of God's love and mercy with His absolute justice and sovereign power. Without this holy fear, humanity inevitably slips into self-deified rebellion. To fear God is to recognize that He alone holds the power of life and death, and that our ultimate accountability belongs to Him.</w:t>
      </w:r>
    </w:p>
    <w:p w14:paraId="0B2A819A" w14:textId="77777777" w:rsidR="00121DF2" w:rsidRDefault="00121DF2"/>
    <w:p w14:paraId="2C8D3D07" w14:textId="77777777" w:rsidR="00121DF2" w:rsidRPr="00121DF2" w:rsidRDefault="00121DF2">
      <w:pPr>
        <w:rPr>
          <w:b/>
        </w:rPr>
      </w:pPr>
      <w:r w:rsidRPr="00121DF2">
        <w:rPr>
          <w:b/>
        </w:rPr>
        <w:t>5. Contextual Nuance in the Passage</w:t>
      </w:r>
    </w:p>
    <w:p w14:paraId="7DE9CE99" w14:textId="77777777" w:rsidR="00121DF2" w:rsidRDefault="00121DF2">
      <w:r>
        <w:t xml:space="preserve">In Exodus 9:30, the plague of hail has just devastated Egypt. Pharaoh has made a seemingly penitent confession: "I have sinned this time. The LORD is righteous, and my people and I are wicked" (Exodus 9:27). Yet, Moses sees through this temporary, pain-induced surrender. Moses tells Pharaoh, "I know that you will not yet fear the LORD God." </w:t>
      </w:r>
    </w:p>
    <w:p w14:paraId="74677D0E" w14:textId="77777777" w:rsidR="00121DF2" w:rsidRDefault="00121DF2">
      <w:r>
        <w:t>Here, yare represents a deep-seated, genuine reverence that translates into lasting obedience. Pharaoh's fear was merely terror of the hail and thunder; it was not a holy, submissive fear of Yahweh. The moment the destructive weather stopped, Pharaoh hardened his heart again. This passage exposes the profound difference between a worldly fear of consequences and a godly fear of the Creator.</w:t>
      </w:r>
    </w:p>
    <w:p w14:paraId="38F74F1E" w14:textId="77777777" w:rsidR="00121DF2" w:rsidRDefault="00121DF2"/>
    <w:p w14:paraId="44BB3B2F" w14:textId="77777777" w:rsidR="00121DF2" w:rsidRPr="00121DF2" w:rsidRDefault="00121DF2">
      <w:pPr>
        <w:rPr>
          <w:b/>
        </w:rPr>
      </w:pPr>
      <w:r w:rsidRPr="00121DF2">
        <w:rPr>
          <w:b/>
        </w:rPr>
        <w:t>6. Key Uses in Other Verses (NKJV)</w:t>
      </w:r>
    </w:p>
    <w:p w14:paraId="1451678C" w14:textId="77777777" w:rsidR="00121DF2" w:rsidRDefault="00121DF2">
      <w:r>
        <w:t>• Genesis 22:12 - "And He said, 'Do not lay your hand on the lad, or do anything to him; for now I know that you fear God, since you have not withheld your son, your only son, from Me.'"</w:t>
      </w:r>
    </w:p>
    <w:p w14:paraId="5B1935AE" w14:textId="77777777" w:rsidR="00121DF2" w:rsidRDefault="00121DF2">
      <w:r>
        <w:t>• Deuteronomy 10:12 - "And now, Israel, what does the LORD your God require of you, but to fear the LORD your God, to walk in all His ways and to love Him..."</w:t>
      </w:r>
    </w:p>
    <w:p w14:paraId="178C0968" w14:textId="77777777" w:rsidR="00121DF2" w:rsidRDefault="00121DF2">
      <w:r>
        <w:t>• Joshua 24:14 - "Now therefore, fear the LORD, serve Him in sincerity and in truth, and put away the gods which your fathers served on the other side of the River and in Egypt."</w:t>
      </w:r>
    </w:p>
    <w:p w14:paraId="41D05D5A" w14:textId="77777777" w:rsidR="00121DF2" w:rsidRDefault="00121DF2">
      <w:r>
        <w:t>• Proverbs 3:7 - "Do not be wise in your own eyes; fear the LORD and depart from evil."</w:t>
      </w:r>
    </w:p>
    <w:p w14:paraId="3E06BB7B" w14:textId="77777777" w:rsidR="00121DF2" w:rsidRDefault="00121DF2"/>
    <w:p w14:paraId="4938705A" w14:textId="77777777" w:rsidR="00121DF2" w:rsidRPr="00121DF2" w:rsidRDefault="00121DF2">
      <w:pPr>
        <w:rPr>
          <w:b/>
        </w:rPr>
      </w:pPr>
      <w:r w:rsidRPr="00121DF2">
        <w:rPr>
          <w:b/>
        </w:rPr>
        <w:t>7. Other Relevant Insights</w:t>
      </w:r>
    </w:p>
    <w:p w14:paraId="22EA72EA" w14:textId="77777777" w:rsidR="00121DF2" w:rsidRDefault="00121DF2">
      <w:r>
        <w:t>In Exodus 9:30, Moses uses a unique compound divine name when addressing Pharaoh: Yahweh Elohim ("the LORD God"). This is the only time this compound title is used in the entire narrative of the plague cycle. By stating that Pharaoh does not yet fear "the LORD God," Moses is emphasizing that Pharaoh must fear not just a localized deity, but the sovereign Creator and Ruler of the universe (Elohim) who has entered into a covenant relationship (Yahweh) with Israel.</w:t>
      </w:r>
    </w:p>
    <w:p w14:paraId="23CBBA52" w14:textId="77777777" w:rsidR="00121DF2" w:rsidRDefault="00121DF2"/>
    <w:p w14:paraId="746159F4" w14:textId="77777777" w:rsidR="00121DF2" w:rsidRPr="00121DF2" w:rsidRDefault="00121DF2">
      <w:pPr>
        <w:rPr>
          <w:b/>
        </w:rPr>
      </w:pPr>
      <w:r w:rsidRPr="00121DF2">
        <w:rPr>
          <w:b/>
        </w:rPr>
        <w:t>8. References</w:t>
      </w:r>
    </w:p>
    <w:p w14:paraId="7EEE92FC" w14:textId="77777777" w:rsidR="00121DF2" w:rsidRDefault="00121DF2">
      <w:r>
        <w:t>• Brown-Driver-Briggs Hebrew and English Lexicon</w:t>
      </w:r>
    </w:p>
    <w:p w14:paraId="21F6B6D6" w14:textId="77777777" w:rsidR="00121DF2" w:rsidRDefault="00121DF2">
      <w:r>
        <w:t>• Theological Wordbook of the Old Testament</w:t>
      </w:r>
    </w:p>
    <w:p w14:paraId="3B55CE3D" w14:textId="77777777" w:rsidR="00121DF2" w:rsidRDefault="00121DF2">
      <w:r>
        <w:t>• New International Dictionary of Old Testament Theology and Exegesis</w:t>
      </w:r>
    </w:p>
    <w:p w14:paraId="53DFFBF4" w14:textId="77777777" w:rsidR="00121DF2" w:rsidRDefault="00121DF2">
      <w:r>
        <w:t>• Vine's Expository Dictionary of Old Testament Words</w:t>
      </w:r>
    </w:p>
    <w:p w14:paraId="797DC9F8" w14:textId="52D1913D" w:rsidR="004C5552" w:rsidRDefault="00121DF2">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F2"/>
    <w:rsid w:val="00017747"/>
    <w:rsid w:val="00023A4A"/>
    <w:rsid w:val="0006763F"/>
    <w:rsid w:val="000C53AC"/>
    <w:rsid w:val="00121DF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1918"/>
  <w15:chartTrackingRefBased/>
  <w15:docId w15:val="{4674A06B-9DFC-4DDE-826D-9F809C29B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F2"/>
    <w:rPr>
      <w:rFonts w:eastAsiaTheme="majorEastAsia" w:cstheme="majorBidi"/>
      <w:color w:val="272727" w:themeColor="text1" w:themeTint="D8"/>
    </w:rPr>
  </w:style>
  <w:style w:type="paragraph" w:styleId="Title">
    <w:name w:val="Title"/>
    <w:basedOn w:val="Normal"/>
    <w:next w:val="Normal"/>
    <w:link w:val="TitleChar"/>
    <w:uiPriority w:val="10"/>
    <w:qFormat/>
    <w:rsid w:val="0012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F2"/>
    <w:pPr>
      <w:spacing w:before="160"/>
      <w:jc w:val="center"/>
    </w:pPr>
    <w:rPr>
      <w:i/>
      <w:iCs/>
      <w:color w:val="404040" w:themeColor="text1" w:themeTint="BF"/>
    </w:rPr>
  </w:style>
  <w:style w:type="character" w:customStyle="1" w:styleId="QuoteChar">
    <w:name w:val="Quote Char"/>
    <w:basedOn w:val="DefaultParagraphFont"/>
    <w:link w:val="Quote"/>
    <w:uiPriority w:val="29"/>
    <w:rsid w:val="00121DF2"/>
    <w:rPr>
      <w:i/>
      <w:iCs/>
      <w:color w:val="404040" w:themeColor="text1" w:themeTint="BF"/>
    </w:rPr>
  </w:style>
  <w:style w:type="paragraph" w:styleId="ListParagraph">
    <w:name w:val="List Paragraph"/>
    <w:basedOn w:val="Normal"/>
    <w:uiPriority w:val="34"/>
    <w:qFormat/>
    <w:rsid w:val="00121DF2"/>
    <w:pPr>
      <w:ind w:left="720"/>
      <w:contextualSpacing/>
    </w:pPr>
  </w:style>
  <w:style w:type="character" w:styleId="IntenseEmphasis">
    <w:name w:val="Intense Emphasis"/>
    <w:basedOn w:val="DefaultParagraphFont"/>
    <w:uiPriority w:val="21"/>
    <w:qFormat/>
    <w:rsid w:val="00121DF2"/>
    <w:rPr>
      <w:i/>
      <w:iCs/>
      <w:color w:val="2E74B5" w:themeColor="accent1" w:themeShade="BF"/>
    </w:rPr>
  </w:style>
  <w:style w:type="paragraph" w:styleId="IntenseQuote">
    <w:name w:val="Intense Quote"/>
    <w:basedOn w:val="Normal"/>
    <w:next w:val="Normal"/>
    <w:link w:val="IntenseQuoteChar"/>
    <w:uiPriority w:val="30"/>
    <w:qFormat/>
    <w:rsid w:val="00121D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1DF2"/>
    <w:rPr>
      <w:i/>
      <w:iCs/>
      <w:color w:val="2E74B5" w:themeColor="accent1" w:themeShade="BF"/>
    </w:rPr>
  </w:style>
  <w:style w:type="character" w:styleId="IntenseReference">
    <w:name w:val="Intense Reference"/>
    <w:basedOn w:val="DefaultParagraphFont"/>
    <w:uiPriority w:val="32"/>
    <w:qFormat/>
    <w:rsid w:val="00121D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