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39130" w14:textId="77777777" w:rsidR="008F207B" w:rsidRPr="008F207B" w:rsidRDefault="008F207B">
      <w:pPr>
        <w:rPr>
          <w:b/>
        </w:rPr>
      </w:pPr>
      <w:r w:rsidRPr="008F207B">
        <w:rPr>
          <w:b/>
        </w:rPr>
        <w:t>CHILDREN - ( teknon , Strong's G5043 )</w:t>
      </w:r>
    </w:p>
    <w:p w14:paraId="7212A373" w14:textId="77777777" w:rsidR="008F207B" w:rsidRDefault="008F207B">
      <w:r w:rsidRPr="008F207B">
        <w:rPr>
          <w:b/>
        </w:rPr>
        <w:t>Summary:</w:t>
      </w:r>
    </w:p>
    <w:p w14:paraId="2D1BAE88" w14:textId="77777777" w:rsidR="008F207B" w:rsidRDefault="008F207B">
      <w:r>
        <w:t>The Greek word teknon refers primarily to a child or offspring, emphasizing the biological or spiritual relationship of descent. Unlike other Greek terms that emphasize youthfulness or immaturity, teknon highlights the intimate, familial bond between parent and offspring, focusing on the shared nature and character passed from the parent to the child. In Revelation 2:23, the word is used metaphorically to denote the spiritual followers, disciples, or adherents of the false prophetess Jezebel, indicating those who have fully adopted her corrupt teachings and lifestyle.</w:t>
      </w:r>
    </w:p>
    <w:p w14:paraId="107E36AD" w14:textId="77777777" w:rsidR="008F207B" w:rsidRDefault="008F207B"/>
    <w:p w14:paraId="1E3F6EAE" w14:textId="77777777" w:rsidR="008F207B" w:rsidRDefault="008F207B">
      <w:r w:rsidRPr="008F207B">
        <w:rPr>
          <w:b/>
        </w:rPr>
        <w:t>Full Study:</w:t>
      </w:r>
    </w:p>
    <w:p w14:paraId="638FB079" w14:textId="77777777" w:rsidR="008F207B" w:rsidRDefault="008F207B"/>
    <w:p w14:paraId="224CD8CF" w14:textId="77777777" w:rsidR="008F207B" w:rsidRPr="008F207B" w:rsidRDefault="008F207B">
      <w:pPr>
        <w:rPr>
          <w:b/>
        </w:rPr>
      </w:pPr>
      <w:r w:rsidRPr="008F207B">
        <w:rPr>
          <w:b/>
        </w:rPr>
        <w:t>1. Word Picture / Background</w:t>
      </w:r>
    </w:p>
    <w:p w14:paraId="2369BC08" w14:textId="77777777" w:rsidR="008F207B" w:rsidRDefault="008F207B">
      <w:r>
        <w:t xml:space="preserve">The noun teknon is derived from the root verb tikto, which means "to bring forth," "to bear," or "to produce." It fundamentally points to that which is begotten. In the ancient Greco-Roman and Jewish worlds, children represented the continuation of the family line, heritage, and character. A child was expected to reflect the physical likeness, moral values, and spiritual identity of the parent. </w:t>
      </w:r>
    </w:p>
    <w:p w14:paraId="2424C85C" w14:textId="77777777" w:rsidR="008F207B" w:rsidRDefault="008F207B"/>
    <w:p w14:paraId="30350456" w14:textId="77777777" w:rsidR="008F207B" w:rsidRDefault="008F207B">
      <w:r>
        <w:t>This biological reality easily translated into a powerful teaching metaphor in Jewish and Christian thought. Rabbinic and apostolic teachers frequently called their disciples "children" to signify that the teacher had spiritually begotten them and molded their character. To be someone's "child" in a spiritual sense meant to be shaped by their teaching and to exhibit their moral and spiritual DNA.</w:t>
      </w:r>
    </w:p>
    <w:p w14:paraId="3CDB3D85" w14:textId="77777777" w:rsidR="008F207B" w:rsidRDefault="008F207B"/>
    <w:p w14:paraId="7A7B6157" w14:textId="77777777" w:rsidR="008F207B" w:rsidRPr="008F207B" w:rsidRDefault="008F207B">
      <w:pPr>
        <w:rPr>
          <w:b/>
        </w:rPr>
      </w:pPr>
      <w:r w:rsidRPr="008F207B">
        <w:rPr>
          <w:b/>
        </w:rPr>
        <w:t>2. Meaning / Lexical Definition</w:t>
      </w:r>
    </w:p>
    <w:p w14:paraId="494B3C6B" w14:textId="77777777" w:rsidR="008F207B" w:rsidRDefault="008F207B">
      <w:r>
        <w:t>The semantic range of teknon includes:</w:t>
      </w:r>
    </w:p>
    <w:p w14:paraId="17F2606A" w14:textId="77777777" w:rsidR="008F207B" w:rsidRDefault="008F207B">
      <w:r>
        <w:t>• Physical offspring: A literal son or daughter of any age, viewed in relation to the parent.</w:t>
      </w:r>
    </w:p>
    <w:p w14:paraId="1380B7F6" w14:textId="77777777" w:rsidR="008F207B" w:rsidRDefault="008F207B">
      <w:r>
        <w:t>• Descendants: Plural usage (tekna) denoting posterity, future generations, or members of a nation or group.</w:t>
      </w:r>
    </w:p>
    <w:p w14:paraId="196AE1C8" w14:textId="77777777" w:rsidR="008F207B" w:rsidRDefault="008F207B">
      <w:r>
        <w:lastRenderedPageBreak/>
        <w:t>• Spiritual offspring: Those who are closely linked to a spiritual leader, mentor, or teacher through a bond of faith, love, and instruction.</w:t>
      </w:r>
    </w:p>
    <w:p w14:paraId="4C53AF15" w14:textId="77777777" w:rsidR="008F207B" w:rsidRDefault="008F207B">
      <w:r>
        <w:t>• Character classification: A metaphorical description of individuals characterized by a specific moral quality, destiny, or spiritual influence (such as "children of light" or "children of wrath").</w:t>
      </w:r>
    </w:p>
    <w:p w14:paraId="196777F9" w14:textId="77777777" w:rsidR="008F207B" w:rsidRDefault="008F207B"/>
    <w:p w14:paraId="06D9A904" w14:textId="77777777" w:rsidR="008F207B" w:rsidRPr="008F207B" w:rsidRDefault="008F207B">
      <w:pPr>
        <w:rPr>
          <w:b/>
        </w:rPr>
      </w:pPr>
      <w:r w:rsidRPr="008F207B">
        <w:rPr>
          <w:b/>
        </w:rPr>
        <w:t>3. Usage and Word Pictures</w:t>
      </w:r>
    </w:p>
    <w:p w14:paraId="145EED76" w14:textId="77777777" w:rsidR="008F207B" w:rsidRDefault="008F207B">
      <w:r>
        <w:t>The New Testament employs teknon in several profound theological ways:</w:t>
      </w:r>
    </w:p>
    <w:p w14:paraId="0CF55CF9" w14:textId="77777777" w:rsidR="008F207B" w:rsidRDefault="008F207B">
      <w:r>
        <w:t>• Literal Offspring: It describes the physical relationship between parents and children, emphasizing the duties of parental care and filial obedience.</w:t>
      </w:r>
    </w:p>
    <w:p w14:paraId="375AC579" w14:textId="77777777" w:rsidR="008F207B" w:rsidRDefault="008F207B">
      <w:r>
        <w:t>• Children of God (tekna theou): Believers are described as the begotten children of God. This indicates a supernatural rebirth, where believers receive a new spiritual nature from God, making them part of His family.</w:t>
      </w:r>
    </w:p>
    <w:p w14:paraId="047273A1" w14:textId="77777777" w:rsidR="008F207B" w:rsidRDefault="008F207B">
      <w:r>
        <w:t>• Ethical Alignment: Because a child reflects the parent, scripture contrasts the "children of God" with the "children of the devil." A person's lifestyle, righteousness, and love reveal their true spiritual parentage and origin.</w:t>
      </w:r>
    </w:p>
    <w:p w14:paraId="783269ED" w14:textId="77777777" w:rsidR="008F207B" w:rsidRDefault="008F207B">
      <w:r>
        <w:t>• Spiritual Discipleship: Paul regularly refers to Timothy, Titus, and Onesimus as his beloved children, highlighting his role in their conversion, growth, and ministry preparation.</w:t>
      </w:r>
    </w:p>
    <w:p w14:paraId="1E4716B0" w14:textId="77777777" w:rsidR="008F207B" w:rsidRDefault="008F207B"/>
    <w:p w14:paraId="744DD1B7" w14:textId="77777777" w:rsidR="008F207B" w:rsidRPr="008F207B" w:rsidRDefault="008F207B">
      <w:pPr>
        <w:rPr>
          <w:b/>
        </w:rPr>
      </w:pPr>
      <w:r w:rsidRPr="008F207B">
        <w:rPr>
          <w:b/>
        </w:rPr>
        <w:t>4. Theological Implications</w:t>
      </w:r>
    </w:p>
    <w:p w14:paraId="46D6ECA8" w14:textId="77777777" w:rsidR="008F207B" w:rsidRDefault="008F207B">
      <w:r>
        <w:t>The use of teknon carries heavy theological weight regarding spiritual lineage and accountability:</w:t>
      </w:r>
    </w:p>
    <w:p w14:paraId="18E037E2" w14:textId="77777777" w:rsidR="008F207B" w:rsidRDefault="008F207B">
      <w:r>
        <w:t>• Spiritual Reproduction: Influence is never neutral. Just as God's truth reproduces "children of God," false doctrine and moral compromise produce their own "children." False teachers spiritually conceive, carry, and bring forth followers who mirror their corruption.</w:t>
      </w:r>
    </w:p>
    <w:p w14:paraId="7FEEC7C7" w14:textId="77777777" w:rsidR="008F207B" w:rsidRDefault="008F207B">
      <w:r>
        <w:t>• Shared Nature: To be a teknon of someone is to share in their moral essence. One cannot claim to belong to God while consistently acting as the offspring of darkness.</w:t>
      </w:r>
    </w:p>
    <w:p w14:paraId="48723344" w14:textId="77777777" w:rsidR="008F207B" w:rsidRDefault="008F207B">
      <w:r>
        <w:t>• Corporate and Individual Responsibility: Judgment is directed not only at the source of false teaching but also at the offspring of that teaching. Those who follow and embrace false systems share in the spiritual character—and the ultimate destiny—of those systems.</w:t>
      </w:r>
    </w:p>
    <w:p w14:paraId="1BC9191F" w14:textId="77777777" w:rsidR="008F207B" w:rsidRDefault="008F207B"/>
    <w:p w14:paraId="0A885B35" w14:textId="77777777" w:rsidR="008F207B" w:rsidRPr="008F207B" w:rsidRDefault="008F207B">
      <w:pPr>
        <w:rPr>
          <w:b/>
        </w:rPr>
      </w:pPr>
      <w:r w:rsidRPr="008F207B">
        <w:rPr>
          <w:b/>
        </w:rPr>
        <w:lastRenderedPageBreak/>
        <w:t>5. Contextual Nuance in the Passage (Revelation 2:23)</w:t>
      </w:r>
    </w:p>
    <w:p w14:paraId="4EE45A3C" w14:textId="77777777" w:rsidR="008F207B" w:rsidRDefault="008F207B">
      <w:r>
        <w:t>In the letter to the church in Thyatira, Jesus confronts the corrupting influence of "that woman Jezebel," who teaches and seduces God's servants to commit sexual immorality and eat things sacrificed to idols. In verse 23, Jesus declares, "I will kill her children with death."</w:t>
      </w:r>
    </w:p>
    <w:p w14:paraId="603C070C" w14:textId="77777777" w:rsidR="008F207B" w:rsidRDefault="008F207B"/>
    <w:p w14:paraId="4266DD22" w14:textId="77777777" w:rsidR="008F207B" w:rsidRDefault="008F207B">
      <w:r>
        <w:t xml:space="preserve">In this context, "her children" does not refer to literal, biological offspring, but rather to her devoted disciples and adherents. These are the church members who have fully committed to her corrupt theology, internalizing her compromises and participating in the "deep things of Satan." </w:t>
      </w:r>
    </w:p>
    <w:p w14:paraId="11B3B580" w14:textId="77777777" w:rsidR="008F207B" w:rsidRDefault="008F207B"/>
    <w:p w14:paraId="0E3B106C" w14:textId="77777777" w:rsidR="008F207B" w:rsidRDefault="008F207B">
      <w:r>
        <w:t>By designating these followers as her tekna, Jesus highlights that they are not merely weak, uninstructed believers who fell into temporary temptation. They have become the spiritual offspring of her deceptive system. They share her spiritual DNA, reflect her rebellious character, and have become deeply rooted in her apostasy. Consequently, because they share her nature, they must also share her judgment, serving as a solemn warning to all the churches that Christ searches the minds and hearts.</w:t>
      </w:r>
    </w:p>
    <w:p w14:paraId="769DF38F" w14:textId="77777777" w:rsidR="008F207B" w:rsidRDefault="008F207B"/>
    <w:p w14:paraId="1F505F89" w14:textId="77777777" w:rsidR="008F207B" w:rsidRPr="008F207B" w:rsidRDefault="008F207B">
      <w:pPr>
        <w:rPr>
          <w:b/>
        </w:rPr>
      </w:pPr>
      <w:r w:rsidRPr="008F207B">
        <w:rPr>
          <w:b/>
        </w:rPr>
        <w:t>6. Key Uses in Other Verses (NKJV)</w:t>
      </w:r>
    </w:p>
    <w:p w14:paraId="36473919" w14:textId="77777777" w:rsidR="008F207B" w:rsidRDefault="008F207B">
      <w:r>
        <w:t>• John 1:12 - "But as many as received Him, to them He gave the right to become children of God, to those who believe in His name:"</w:t>
      </w:r>
    </w:p>
    <w:p w14:paraId="2A6CB98E" w14:textId="77777777" w:rsidR="008F207B" w:rsidRDefault="008F207B">
      <w:r>
        <w:t>• Ephesians 5:8 - "For you were once darkness, but now you are light in the Lord. Walk as children of light"</w:t>
      </w:r>
    </w:p>
    <w:p w14:paraId="2F9F205B" w14:textId="77777777" w:rsidR="008F207B" w:rsidRDefault="008F207B">
      <w:r>
        <w:t>• 1 John 3:10 - "In this the children of God and the children of the devil are manifest: Whoever does not practice righteousness is not of God, nor is he who does not love his brother."</w:t>
      </w:r>
    </w:p>
    <w:p w14:paraId="1CB8C3EA" w14:textId="77777777" w:rsidR="008F207B" w:rsidRDefault="008F207B">
      <w:r>
        <w:t>• 3 John 1:4 - "I have no greater joy than to hear that my children walk in truth."</w:t>
      </w:r>
    </w:p>
    <w:p w14:paraId="090362E6" w14:textId="77777777" w:rsidR="008F207B" w:rsidRDefault="008F207B"/>
    <w:p w14:paraId="2B472495" w14:textId="77777777" w:rsidR="008F207B" w:rsidRPr="008F207B" w:rsidRDefault="008F207B">
      <w:pPr>
        <w:rPr>
          <w:b/>
        </w:rPr>
      </w:pPr>
      <w:r w:rsidRPr="008F207B">
        <w:rPr>
          <w:b/>
        </w:rPr>
        <w:t>7. Other Relevant Insights</w:t>
      </w:r>
    </w:p>
    <w:p w14:paraId="2FAEEC44" w14:textId="77777777" w:rsidR="008F207B" w:rsidRDefault="008F207B">
      <w:r>
        <w:t xml:space="preserve">A helpful distinction exists between teknon and huios (son). While huios often emphasizes legal standing, maturity, position, and the rights of inheritance (especially in Roman legal </w:t>
      </w:r>
      <w:r>
        <w:lastRenderedPageBreak/>
        <w:t>adoption), teknon emphasizes origin, birth, and the biological or spiritual derivation of nature. Thus, calling Jezebel's followers her "children" underscores their organic moral alignment with her deception rather than a mere formal association.</w:t>
      </w:r>
    </w:p>
    <w:p w14:paraId="03CC73FC" w14:textId="77777777" w:rsidR="008F207B" w:rsidRDefault="008F207B"/>
    <w:p w14:paraId="35DBA26F" w14:textId="77777777" w:rsidR="008F207B" w:rsidRPr="008F207B" w:rsidRDefault="008F207B">
      <w:pPr>
        <w:rPr>
          <w:b/>
        </w:rPr>
      </w:pPr>
      <w:r w:rsidRPr="008F207B">
        <w:rPr>
          <w:b/>
        </w:rPr>
        <w:t>8. References</w:t>
      </w:r>
    </w:p>
    <w:p w14:paraId="24798CB5" w14:textId="77777777" w:rsidR="008F207B" w:rsidRDefault="008F207B">
      <w:r>
        <w:t>• BDAG Greek-English Lexicon of the New Testament and Other Early Christian Literature</w:t>
      </w:r>
    </w:p>
    <w:p w14:paraId="36A730BA" w14:textId="77777777" w:rsidR="008F207B" w:rsidRDefault="008F207B">
      <w:r>
        <w:t>• Thayer's Greek-English Lexicon of the New Testament</w:t>
      </w:r>
    </w:p>
    <w:p w14:paraId="55552356" w14:textId="77777777" w:rsidR="008F207B" w:rsidRDefault="008F207B">
      <w:r>
        <w:t>• Vine's Expository Dictionary of New Testament Words</w:t>
      </w:r>
    </w:p>
    <w:p w14:paraId="3F4C229A" w14:textId="77777777" w:rsidR="008F207B" w:rsidRDefault="008F207B">
      <w:r>
        <w:t>• Zodhiates' Complete Word Study Dictionary: New Testament</w:t>
      </w:r>
    </w:p>
    <w:p w14:paraId="0F3BBEBE" w14:textId="77777777" w:rsidR="008F207B" w:rsidRDefault="008F207B">
      <w:r>
        <w:t>• Theological Dictionary of the New Testament (TDNT) / Little Kittel</w:t>
      </w:r>
    </w:p>
    <w:p w14:paraId="695DC393" w14:textId="77777777" w:rsidR="008F207B" w:rsidRDefault="008F207B">
      <w:r>
        <w:t>• Blue Letter Bible Lexical Tools</w:t>
      </w:r>
    </w:p>
    <w:p w14:paraId="17AB4972" w14:textId="77777777" w:rsidR="008F207B" w:rsidRDefault="008F207B">
      <w:r>
        <w:t>• Precept Austin: Revelation Commentary and Word Studies</w:t>
      </w:r>
    </w:p>
    <w:p w14:paraId="3C37384E" w14:textId="662E062A" w:rsidR="004C5552" w:rsidRDefault="008F207B">
      <w:r>
        <w:t>• MacArthur New Testament Commentary: Revelation 1-11</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7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1015"/>
    <w:rsid w:val="0068296A"/>
    <w:rsid w:val="006B520A"/>
    <w:rsid w:val="006D562B"/>
    <w:rsid w:val="006F7E0F"/>
    <w:rsid w:val="00707F07"/>
    <w:rsid w:val="00722DFD"/>
    <w:rsid w:val="00723C8B"/>
    <w:rsid w:val="00793F45"/>
    <w:rsid w:val="00795E5C"/>
    <w:rsid w:val="008355B6"/>
    <w:rsid w:val="008F207B"/>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AAAF1"/>
  <w15:chartTrackingRefBased/>
  <w15:docId w15:val="{96DFE905-F5FD-4525-A379-C7E76245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2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2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07B"/>
    <w:rPr>
      <w:rFonts w:eastAsiaTheme="majorEastAsia" w:cstheme="majorBidi"/>
      <w:color w:val="272727" w:themeColor="text1" w:themeTint="D8"/>
    </w:rPr>
  </w:style>
  <w:style w:type="paragraph" w:styleId="Title">
    <w:name w:val="Title"/>
    <w:basedOn w:val="Normal"/>
    <w:next w:val="Normal"/>
    <w:link w:val="TitleChar"/>
    <w:uiPriority w:val="10"/>
    <w:qFormat/>
    <w:rsid w:val="008F2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07B"/>
    <w:pPr>
      <w:spacing w:before="160"/>
      <w:jc w:val="center"/>
    </w:pPr>
    <w:rPr>
      <w:i/>
      <w:iCs/>
      <w:color w:val="404040" w:themeColor="text1" w:themeTint="BF"/>
    </w:rPr>
  </w:style>
  <w:style w:type="character" w:customStyle="1" w:styleId="QuoteChar">
    <w:name w:val="Quote Char"/>
    <w:basedOn w:val="DefaultParagraphFont"/>
    <w:link w:val="Quote"/>
    <w:uiPriority w:val="29"/>
    <w:rsid w:val="008F207B"/>
    <w:rPr>
      <w:i/>
      <w:iCs/>
      <w:color w:val="404040" w:themeColor="text1" w:themeTint="BF"/>
    </w:rPr>
  </w:style>
  <w:style w:type="paragraph" w:styleId="ListParagraph">
    <w:name w:val="List Paragraph"/>
    <w:basedOn w:val="Normal"/>
    <w:uiPriority w:val="34"/>
    <w:qFormat/>
    <w:rsid w:val="008F207B"/>
    <w:pPr>
      <w:ind w:left="720"/>
      <w:contextualSpacing/>
    </w:pPr>
  </w:style>
  <w:style w:type="character" w:styleId="IntenseEmphasis">
    <w:name w:val="Intense Emphasis"/>
    <w:basedOn w:val="DefaultParagraphFont"/>
    <w:uiPriority w:val="21"/>
    <w:qFormat/>
    <w:rsid w:val="008F207B"/>
    <w:rPr>
      <w:i/>
      <w:iCs/>
      <w:color w:val="2E74B5" w:themeColor="accent1" w:themeShade="BF"/>
    </w:rPr>
  </w:style>
  <w:style w:type="paragraph" w:styleId="IntenseQuote">
    <w:name w:val="Intense Quote"/>
    <w:basedOn w:val="Normal"/>
    <w:next w:val="Normal"/>
    <w:link w:val="IntenseQuoteChar"/>
    <w:uiPriority w:val="30"/>
    <w:qFormat/>
    <w:rsid w:val="008F207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207B"/>
    <w:rPr>
      <w:i/>
      <w:iCs/>
      <w:color w:val="2E74B5" w:themeColor="accent1" w:themeShade="BF"/>
    </w:rPr>
  </w:style>
  <w:style w:type="character" w:styleId="IntenseReference">
    <w:name w:val="Intense Reference"/>
    <w:basedOn w:val="DefaultParagraphFont"/>
    <w:uiPriority w:val="32"/>
    <w:qFormat/>
    <w:rsid w:val="008F207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956</Words>
  <Characters>5455</Characters>
  <Application>Microsoft Office Word</Application>
  <DocSecurity>0</DocSecurity>
  <Lines>45</Lines>
  <Paragraphs>12</Paragraphs>
  <ScaleCrop>false</ScaleCrop>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2026-08-11T22:13:00Z</dcterms:created>
  <dcterms:modified xsi:type="dcterms:W3CDTF">2026-08-11T22:13:00Z</dcterms:modified>
</cp:coreProperties>
</file>