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F3AF" w14:textId="77777777" w:rsidR="00BF5420" w:rsidRPr="00BF5420" w:rsidRDefault="00BF5420">
      <w:pPr>
        <w:rPr>
          <w:b/>
        </w:rPr>
      </w:pPr>
      <w:r w:rsidRPr="00BF5420">
        <w:rPr>
          <w:b/>
        </w:rPr>
        <w:t>LOVE - ( phileō , Strong's G5368 )</w:t>
      </w:r>
    </w:p>
    <w:p w14:paraId="71358766" w14:textId="77777777" w:rsidR="00BF5420" w:rsidRDefault="00BF5420">
      <w:r w:rsidRPr="00BF5420">
        <w:rPr>
          <w:b/>
        </w:rPr>
        <w:t>Summary:</w:t>
      </w:r>
    </w:p>
    <w:p w14:paraId="3E79DEEE" w14:textId="77777777" w:rsidR="00BF5420" w:rsidRDefault="00BF5420">
      <w:r>
        <w:t>The Greek verb phileō refers to a warm, personal affection, deep friendship, and tender emotional attachment. In Revelation 3:19, Jesus uses this term to express His close, familial affection for the believers in Laodicea, despite their self-sufficient and lukewarm spiritual state. Rather than rejecting them, His correction and discipline flow directly from this deep, relational attachment, prompting them to turn back to Him in zealous repentance.</w:t>
      </w:r>
    </w:p>
    <w:p w14:paraId="562AF18F" w14:textId="77777777" w:rsidR="00BF5420" w:rsidRDefault="00BF5420"/>
    <w:p w14:paraId="3ADAF7E1" w14:textId="77777777" w:rsidR="00BF5420" w:rsidRDefault="00BF5420">
      <w:r w:rsidRPr="00BF5420">
        <w:rPr>
          <w:b/>
        </w:rPr>
        <w:t>Full Study:</w:t>
      </w:r>
    </w:p>
    <w:p w14:paraId="0A876AB4" w14:textId="77777777" w:rsidR="00BF5420" w:rsidRDefault="00BF5420"/>
    <w:p w14:paraId="2DC56291" w14:textId="77777777" w:rsidR="00BF5420" w:rsidRPr="00BF5420" w:rsidRDefault="00BF5420">
      <w:pPr>
        <w:rPr>
          <w:b/>
        </w:rPr>
      </w:pPr>
      <w:r w:rsidRPr="00BF5420">
        <w:rPr>
          <w:b/>
        </w:rPr>
        <w:t>1. Word Picture / Background</w:t>
      </w:r>
    </w:p>
    <w:p w14:paraId="7B926C9E" w14:textId="77777777" w:rsidR="00BF5420" w:rsidRDefault="00BF5420">
      <w:r>
        <w:t>• Phileō originates in the classical Greek world to describe the love shared between family members, close companions, and trusted friends. It is the love of deep-seated attachment, reciprocal warmth, and mutual belonging. Unlike a cold, duty-bound relationship, this word carries a rich emotional texture. It is the bond that forms through shared life, close association, and heartfelt care. In the cultural mindset of the ancient world, to receive someone's phileō was to be welcomed into their inner circle, sharing their table and their protection.</w:t>
      </w:r>
    </w:p>
    <w:p w14:paraId="1B9B58EC" w14:textId="77777777" w:rsidR="00BF5420" w:rsidRDefault="00BF5420"/>
    <w:p w14:paraId="22ED0F32" w14:textId="77777777" w:rsidR="00BF5420" w:rsidRPr="00BF5420" w:rsidRDefault="00BF5420">
      <w:pPr>
        <w:rPr>
          <w:b/>
        </w:rPr>
      </w:pPr>
      <w:r w:rsidRPr="00BF5420">
        <w:rPr>
          <w:b/>
        </w:rPr>
        <w:t>2. Meaning / Lexical Definition</w:t>
      </w:r>
    </w:p>
    <w:p w14:paraId="4049AA47" w14:textId="77777777" w:rsidR="00BF5420" w:rsidRDefault="00BF5420">
      <w:r>
        <w:t>The term denotes having a special, affectionate regard for someone or something, marked by personal attachment or friendship. It means to hold dear, to cherish, and to treat with the warmth of a close relative. The verb also means to show physical signs of affection, such as a kiss. In the New Testament, the word covers a broad semantic range:</w:t>
      </w:r>
    </w:p>
    <w:p w14:paraId="1F29F755" w14:textId="77777777" w:rsidR="00BF5420" w:rsidRDefault="00BF5420">
      <w:r>
        <w:t>• Relational, personal affection between human beings.</w:t>
      </w:r>
    </w:p>
    <w:p w14:paraId="7F438F9E" w14:textId="77777777" w:rsidR="00BF5420" w:rsidRDefault="00BF5420">
      <w:r>
        <w:t>• The deep, tender love between the Father and the Son.</w:t>
      </w:r>
    </w:p>
    <w:p w14:paraId="676F7DEE" w14:textId="77777777" w:rsidR="00BF5420" w:rsidRDefault="00BF5420">
      <w:r>
        <w:t>• The affectionate love of the Father and Jesus for believers.</w:t>
      </w:r>
    </w:p>
    <w:p w14:paraId="7C4CE4A9" w14:textId="77777777" w:rsidR="00BF5420" w:rsidRDefault="00BF5420">
      <w:r>
        <w:t>• Misdirected affection, such as loving worldly honors or prioritizing one's physical life over spiritual fidelity.</w:t>
      </w:r>
    </w:p>
    <w:p w14:paraId="21DB4155" w14:textId="77777777" w:rsidR="00BF5420" w:rsidRDefault="00BF5420"/>
    <w:p w14:paraId="19DA3E25" w14:textId="77777777" w:rsidR="00BF5420" w:rsidRPr="00BF5420" w:rsidRDefault="00BF5420">
      <w:pPr>
        <w:rPr>
          <w:b/>
        </w:rPr>
      </w:pPr>
      <w:r w:rsidRPr="00BF5420">
        <w:rPr>
          <w:b/>
        </w:rPr>
        <w:t>3. Usage and Word Pictures</w:t>
      </w:r>
    </w:p>
    <w:p w14:paraId="58836ABC" w14:textId="77777777" w:rsidR="00BF5420" w:rsidRDefault="00BF5420">
      <w:r>
        <w:t>The New Testament utilizes phileō to paint vivid pictures of close relational ties:</w:t>
      </w:r>
    </w:p>
    <w:p w14:paraId="5764E217" w14:textId="77777777" w:rsidR="00BF5420" w:rsidRDefault="00BF5420">
      <w:r>
        <w:t>• A Friend's Grief: In John 11:3 and 11:36, the sisters of Lazarus send word to Jesus saying, "behold, he whom You love is sick." When Jesus weeps at the tomb, the onlookers remark, "See how He loved him!" The word pictures a visible, deeply felt personal bond.</w:t>
      </w:r>
    </w:p>
    <w:p w14:paraId="4FBC9CC5" w14:textId="77777777" w:rsidR="00BF5420" w:rsidRDefault="00BF5420">
      <w:r>
        <w:t>• Divine Intimacy: In John 5:20, the Father's relationship with the Son is described through this term: "For the Father loves the Son, and shows Him all things." This depicts an open-hearted, affectionate sharing within the Godhead.</w:t>
      </w:r>
    </w:p>
    <w:p w14:paraId="19AB5F9D" w14:textId="77777777" w:rsidR="00BF5420" w:rsidRDefault="00BF5420">
      <w:r>
        <w:t>• The Kiss of Betrayal: In Matthew 26:48, the noun and verb forms converge when Judas uses a kiss (phileō)—the ultimate cultural sign of intimate friendship—to betray Jesus, highlighting the tragic misuse of a term reserved for deep loyalty.</w:t>
      </w:r>
    </w:p>
    <w:p w14:paraId="69F740D3" w14:textId="77777777" w:rsidR="00BF5420" w:rsidRDefault="00BF5420"/>
    <w:p w14:paraId="166672AD" w14:textId="77777777" w:rsidR="00BF5420" w:rsidRPr="00BF5420" w:rsidRDefault="00BF5420">
      <w:pPr>
        <w:rPr>
          <w:b/>
        </w:rPr>
      </w:pPr>
      <w:r w:rsidRPr="00BF5420">
        <w:rPr>
          <w:b/>
        </w:rPr>
        <w:t>4. Theological Implications</w:t>
      </w:r>
    </w:p>
    <w:p w14:paraId="5D94F2A1" w14:textId="77777777" w:rsidR="00BF5420" w:rsidRDefault="00BF5420">
      <w:r>
        <w:t xml:space="preserve">The choice of phileō in the context of divine discipline carries profound theological weight. It reveals that God's love for His covenant people is not merely a legal or detached benevolence. God possesses a genuine, warm, and affectionate yearning for His people. </w:t>
      </w:r>
    </w:p>
    <w:p w14:paraId="66B87513" w14:textId="77777777" w:rsidR="00BF5420" w:rsidRDefault="00BF5420">
      <w:r>
        <w:t>• Discipline as an Act of Affection: Divine correction is not the anger of an offended judge seeking retribution, but the painful intervention of a loving Father.</w:t>
      </w:r>
    </w:p>
    <w:p w14:paraId="6968D90C" w14:textId="77777777" w:rsidR="00BF5420" w:rsidRDefault="00BF5420">
      <w:r>
        <w:t>• Relational Restoration: The ultimate goal of Christ's correction is the restoration of close, face-to-face fellowship. He disciplines because He refuses to let those He cherishes drift into spiritual ruin.</w:t>
      </w:r>
    </w:p>
    <w:p w14:paraId="7BB07A95" w14:textId="77777777" w:rsidR="00BF5420" w:rsidRDefault="00BF5420">
      <w:r>
        <w:t>• Grace for the Failing: Christ does not reserve His warm affection only for the spiritually vibrant. He expresses this tender attachment even to a church on the brink of being spewed out of His mouth, showing that His covenant love persists through spiritual failure.</w:t>
      </w:r>
    </w:p>
    <w:p w14:paraId="21960D63" w14:textId="77777777" w:rsidR="00BF5420" w:rsidRDefault="00BF5420"/>
    <w:p w14:paraId="63BF66E5" w14:textId="77777777" w:rsidR="00BF5420" w:rsidRPr="00BF5420" w:rsidRDefault="00BF5420">
      <w:pPr>
        <w:rPr>
          <w:b/>
        </w:rPr>
      </w:pPr>
      <w:r w:rsidRPr="00BF5420">
        <w:rPr>
          <w:b/>
        </w:rPr>
        <w:t>5. Contextual Nuance in the Passage</w:t>
      </w:r>
    </w:p>
    <w:p w14:paraId="008C6A9C" w14:textId="77777777" w:rsidR="00BF5420" w:rsidRDefault="00BF5420">
      <w:r>
        <w:t xml:space="preserve">In Revelation 3:19, Jesus addresses the church of Laodicea, which is characterized by lukewarmness, spiritual blindness, and pride. They claim to be rich and in need of nothing, unaware of their wretched condition. Jesus' response to this apathy is surprisingly tender. By saying, "As many as I love, I rebuke and chasten," He applies phileō to these compromised believers. </w:t>
      </w:r>
    </w:p>
    <w:p w14:paraId="296CFD5D" w14:textId="77777777" w:rsidR="00BF5420" w:rsidRDefault="00BF5420">
      <w:r>
        <w:t>• The correction (elegchō - to expose, reprove, convict) and the training (paideuō - to discipline, instruct through trial) are the direct results of His affectionate attachment.</w:t>
      </w:r>
    </w:p>
    <w:p w14:paraId="636A0D16" w14:textId="77777777" w:rsidR="00BF5420" w:rsidRDefault="00BF5420">
      <w:r>
        <w:t>• This word choice prepares the Laodiceans for the famous invitation in verse 20, where Jesus stands at the door and knocks, desiring to enter and dine with them. The discipline is the pathway back to the table of intimate friendship.</w:t>
      </w:r>
    </w:p>
    <w:p w14:paraId="67A0E6C8" w14:textId="77777777" w:rsidR="00BF5420" w:rsidRDefault="00BF5420"/>
    <w:p w14:paraId="1B54FC41" w14:textId="77777777" w:rsidR="00BF5420" w:rsidRPr="00BF5420" w:rsidRDefault="00BF5420">
      <w:pPr>
        <w:rPr>
          <w:b/>
        </w:rPr>
      </w:pPr>
      <w:r w:rsidRPr="00BF5420">
        <w:rPr>
          <w:b/>
        </w:rPr>
        <w:t>6. Key Uses in Other Verses (NKJV)</w:t>
      </w:r>
    </w:p>
    <w:p w14:paraId="7DEE7698" w14:textId="77777777" w:rsidR="00BF5420" w:rsidRDefault="00BF5420">
      <w:r>
        <w:t>• John 16:27 – "for the Father Himself loves you, because you have loved Me, and have believed that I came forth from God."</w:t>
      </w:r>
    </w:p>
    <w:p w14:paraId="2FC8CE0B" w14:textId="77777777" w:rsidR="00BF5420" w:rsidRDefault="00BF5420">
      <w:r>
        <w:t>• John 20:2 – "Then she ran and came to Simon Peter, and to the other disciple, whom Jesus loved, and said to them, 'They have taken away the Lord out of the tomb, and we do not know where they have laid Him.'"</w:t>
      </w:r>
    </w:p>
    <w:p w14:paraId="0F58E45B" w14:textId="77777777" w:rsidR="00BF5420" w:rsidRDefault="00BF5420">
      <w:r>
        <w:t>• 1 Corinthians 16:22 – "If anyone does not love the Lord Jesus Christ, let him be accursed. O Lord, come!"</w:t>
      </w:r>
    </w:p>
    <w:p w14:paraId="261135E2" w14:textId="77777777" w:rsidR="00BF5420" w:rsidRDefault="00BF5420">
      <w:r>
        <w:t>• Titus 3:15 – "All who are with me greet you. Greet those who love us in the faith. Grace be with you all. Amen."</w:t>
      </w:r>
    </w:p>
    <w:p w14:paraId="09569100" w14:textId="77777777" w:rsidR="00BF5420" w:rsidRDefault="00BF5420"/>
    <w:p w14:paraId="3C870EAF" w14:textId="77777777" w:rsidR="00BF5420" w:rsidRPr="00BF5420" w:rsidRDefault="00BF5420">
      <w:pPr>
        <w:rPr>
          <w:b/>
        </w:rPr>
      </w:pPr>
      <w:r w:rsidRPr="00BF5420">
        <w:rPr>
          <w:b/>
        </w:rPr>
        <w:t>7. Other Relevant Insights</w:t>
      </w:r>
    </w:p>
    <w:p w14:paraId="07320D00" w14:textId="77777777" w:rsidR="00BF5420" w:rsidRDefault="00BF5420">
      <w:r>
        <w:t xml:space="preserve">Bible students often draw an rigid distinction between agapaō (asserted to be a high, unconditional, divine love of the will) and phileō (asserted to be a lower, conditional, human love of the emotions). This distinction is frequently overemphasized. In the New Testament, the two words are often used interchangeably. For example, both agapaō and phileō describe the Father's love for the Son, the Father's love for disciples, and Jesus' love for His followers. </w:t>
      </w:r>
    </w:p>
    <w:p w14:paraId="0D7A11B4" w14:textId="77777777" w:rsidR="00BF5420" w:rsidRDefault="00BF5420">
      <w:r>
        <w:t>However, the specific selection of phileō in Revelation 3:19 is highly intentional. By choosing the word that carries the strongest connotation of familial warmth, personal friendship, and emotional attachment, Jesus assures the Laodiceans that His heart is still deeply moved for them. He does not merely tolerate them; He deeply cherishes them.</w:t>
      </w:r>
    </w:p>
    <w:p w14:paraId="412A4CCD" w14:textId="77777777" w:rsidR="00BF5420" w:rsidRDefault="00BF5420"/>
    <w:p w14:paraId="07D3DCCB" w14:textId="77777777" w:rsidR="00BF5420" w:rsidRPr="00BF5420" w:rsidRDefault="00BF5420">
      <w:pPr>
        <w:rPr>
          <w:b/>
        </w:rPr>
      </w:pPr>
      <w:r w:rsidRPr="00BF5420">
        <w:rPr>
          <w:b/>
        </w:rPr>
        <w:t>8. References</w:t>
      </w:r>
    </w:p>
    <w:p w14:paraId="12EF5D73" w14:textId="77777777" w:rsidR="00BF5420" w:rsidRDefault="00BF5420">
      <w:r>
        <w:t>• Blue Letter Bible</w:t>
      </w:r>
    </w:p>
    <w:p w14:paraId="765DF153" w14:textId="77777777" w:rsidR="00BF5420" w:rsidRDefault="00BF5420">
      <w:r>
        <w:t>• Greek-English Lexicon of the New Testament and Other Early Christian Literature (BDAG)</w:t>
      </w:r>
    </w:p>
    <w:p w14:paraId="54FD6E7D" w14:textId="77777777" w:rsidR="00BF5420" w:rsidRDefault="00BF5420">
      <w:r>
        <w:t>• New International Dictionary of New Testament Theology and Exegesis (NIDNTTE)</w:t>
      </w:r>
    </w:p>
    <w:p w14:paraId="1023624B" w14:textId="77777777" w:rsidR="00BF5420" w:rsidRDefault="00BF5420">
      <w:r>
        <w:t>• Theological Dictionary of the New Testament (TDNT)</w:t>
      </w:r>
    </w:p>
    <w:p w14:paraId="680D1EDA" w14:textId="77777777" w:rsidR="00BF5420" w:rsidRDefault="00BF5420">
      <w:r>
        <w:t>• Vine's Expository Dictionary of New Testament Words</w:t>
      </w:r>
    </w:p>
    <w:p w14:paraId="1BBF0E72" w14:textId="77777777" w:rsidR="00BF5420" w:rsidRDefault="00BF5420">
      <w:r>
        <w:t>• Word Pictures in the New Testament by A.T. Robertson</w:t>
      </w:r>
    </w:p>
    <w:p w14:paraId="2ABD8ED8" w14:textId="77777777" w:rsidR="00BF5420" w:rsidRDefault="00BF5420">
      <w:r>
        <w:t>• Word Studies in the New Testament by Marvin R. Vincent</w:t>
      </w:r>
    </w:p>
    <w:p w14:paraId="058DD4E6" w14:textId="451DC145" w:rsidR="004C5552" w:rsidRDefault="00BF5420">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5420"/>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F55C"/>
  <w15:chartTrackingRefBased/>
  <w15:docId w15:val="{AA455A76-4B09-4726-9AF0-2071EA5A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5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5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420"/>
    <w:rPr>
      <w:rFonts w:eastAsiaTheme="majorEastAsia" w:cstheme="majorBidi"/>
      <w:color w:val="272727" w:themeColor="text1" w:themeTint="D8"/>
    </w:rPr>
  </w:style>
  <w:style w:type="paragraph" w:styleId="Title">
    <w:name w:val="Title"/>
    <w:basedOn w:val="Normal"/>
    <w:next w:val="Normal"/>
    <w:link w:val="TitleChar"/>
    <w:uiPriority w:val="10"/>
    <w:qFormat/>
    <w:rsid w:val="00BF5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420"/>
    <w:pPr>
      <w:spacing w:before="160"/>
      <w:jc w:val="center"/>
    </w:pPr>
    <w:rPr>
      <w:i/>
      <w:iCs/>
      <w:color w:val="404040" w:themeColor="text1" w:themeTint="BF"/>
    </w:rPr>
  </w:style>
  <w:style w:type="character" w:customStyle="1" w:styleId="QuoteChar">
    <w:name w:val="Quote Char"/>
    <w:basedOn w:val="DefaultParagraphFont"/>
    <w:link w:val="Quote"/>
    <w:uiPriority w:val="29"/>
    <w:rsid w:val="00BF5420"/>
    <w:rPr>
      <w:i/>
      <w:iCs/>
      <w:color w:val="404040" w:themeColor="text1" w:themeTint="BF"/>
    </w:rPr>
  </w:style>
  <w:style w:type="paragraph" w:styleId="ListParagraph">
    <w:name w:val="List Paragraph"/>
    <w:basedOn w:val="Normal"/>
    <w:uiPriority w:val="34"/>
    <w:qFormat/>
    <w:rsid w:val="00BF5420"/>
    <w:pPr>
      <w:ind w:left="720"/>
      <w:contextualSpacing/>
    </w:pPr>
  </w:style>
  <w:style w:type="character" w:styleId="IntenseEmphasis">
    <w:name w:val="Intense Emphasis"/>
    <w:basedOn w:val="DefaultParagraphFont"/>
    <w:uiPriority w:val="21"/>
    <w:qFormat/>
    <w:rsid w:val="00BF5420"/>
    <w:rPr>
      <w:i/>
      <w:iCs/>
      <w:color w:val="2E74B5" w:themeColor="accent1" w:themeShade="BF"/>
    </w:rPr>
  </w:style>
  <w:style w:type="paragraph" w:styleId="IntenseQuote">
    <w:name w:val="Intense Quote"/>
    <w:basedOn w:val="Normal"/>
    <w:next w:val="Normal"/>
    <w:link w:val="IntenseQuoteChar"/>
    <w:uiPriority w:val="30"/>
    <w:qFormat/>
    <w:rsid w:val="00BF54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5420"/>
    <w:rPr>
      <w:i/>
      <w:iCs/>
      <w:color w:val="2E74B5" w:themeColor="accent1" w:themeShade="BF"/>
    </w:rPr>
  </w:style>
  <w:style w:type="character" w:styleId="IntenseReference">
    <w:name w:val="Intense Reference"/>
    <w:basedOn w:val="DefaultParagraphFont"/>
    <w:uiPriority w:val="32"/>
    <w:qFormat/>
    <w:rsid w:val="00BF54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