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0BBB1" w14:textId="77777777" w:rsidR="00F2281F" w:rsidRPr="00F2281F" w:rsidRDefault="00F2281F">
      <w:pPr>
        <w:rPr>
          <w:b/>
        </w:rPr>
      </w:pPr>
      <w:r w:rsidRPr="00F2281F">
        <w:rPr>
          <w:b/>
        </w:rPr>
        <w:t>BOW - ( shachah , Strong's H7812 )</w:t>
      </w:r>
    </w:p>
    <w:p w14:paraId="2DCD4FE4" w14:textId="77777777" w:rsidR="00F2281F" w:rsidRDefault="00F2281F">
      <w:r w:rsidRPr="00F2281F">
        <w:rPr>
          <w:b/>
        </w:rPr>
        <w:t>Summary:</w:t>
      </w:r>
    </w:p>
    <w:p w14:paraId="387EA875" w14:textId="77777777" w:rsidR="00F2281F" w:rsidRDefault="00F2281F">
      <w:r>
        <w:t>The Hebrew verb shachah is the primary Old Testament word for bowing down, prostrating oneself, and worshiping. In Exodus 23:24, it functions as an absolute prohibition against rendering divine honor, physical subservience, or spiritual allegiance to foreign deities. By forbidding Israel from bowing to Canaanite gods, Yahweh demands exclusive covenant loyalty, demonstrating that the physical posture of worship is an outward manifestation of the heart's ultimate devotion.</w:t>
      </w:r>
    </w:p>
    <w:p w14:paraId="6E11670B" w14:textId="77777777" w:rsidR="00F2281F" w:rsidRDefault="00F2281F"/>
    <w:p w14:paraId="2CAB0955" w14:textId="77777777" w:rsidR="00F2281F" w:rsidRDefault="00F2281F">
      <w:r w:rsidRPr="00F2281F">
        <w:rPr>
          <w:b/>
        </w:rPr>
        <w:t>Full Study:</w:t>
      </w:r>
    </w:p>
    <w:p w14:paraId="3891D0EE" w14:textId="77777777" w:rsidR="00F2281F" w:rsidRDefault="00F2281F"/>
    <w:p w14:paraId="4D090623" w14:textId="77777777" w:rsidR="00F2281F" w:rsidRPr="00F2281F" w:rsidRDefault="00F2281F">
      <w:pPr>
        <w:rPr>
          <w:b/>
        </w:rPr>
      </w:pPr>
      <w:r w:rsidRPr="00F2281F">
        <w:rPr>
          <w:b/>
        </w:rPr>
        <w:t>1. Word Picture / Background</w:t>
      </w:r>
    </w:p>
    <w:p w14:paraId="6E3D5816" w14:textId="77777777" w:rsidR="00F2281F" w:rsidRDefault="00F2281F">
      <w:r>
        <w:t>The physical action behind shachah is the act of prostrating oneself flat on the ground. In the ancient Near East, this was a vivid, culturally understood gesture of complete submission. To bow before a monarch, a superior, or a deity was to make oneself low, exposing the back of the neck and placing the face in the dust. It was an ultimate demonstration of vassalage, dependency, and loyalty. In a courtly setting, a subject would approach the throne and fall prostrate to acknowledge the absolute authority of the king. By importing this word into the religious sphere, the Hebrew Bible frames worship not as a mere intellectual assent, but as a physical and spiritual surrender of one's entire being.</w:t>
      </w:r>
    </w:p>
    <w:p w14:paraId="426928FF" w14:textId="77777777" w:rsidR="00F2281F" w:rsidRDefault="00F2281F"/>
    <w:p w14:paraId="575692C8" w14:textId="77777777" w:rsidR="00F2281F" w:rsidRPr="00F2281F" w:rsidRDefault="00F2281F">
      <w:pPr>
        <w:rPr>
          <w:b/>
        </w:rPr>
      </w:pPr>
      <w:r w:rsidRPr="00F2281F">
        <w:rPr>
          <w:b/>
        </w:rPr>
        <w:t>2. Meaning / Lexical Definition</w:t>
      </w:r>
    </w:p>
    <w:p w14:paraId="2F49DBD2" w14:textId="77777777" w:rsidR="00F2281F" w:rsidRDefault="00F2281F">
      <w:r>
        <w:t>The verb shachah occurs over 170 times in the Hebrew Bible. Its core lexical meaning is to bow down, depress oneself, prostrate oneself, do obeisance, or worship. Lexicons categorize its usage into two primary categories:</w:t>
      </w:r>
    </w:p>
    <w:p w14:paraId="3F82E6F9" w14:textId="77777777" w:rsidR="00F2281F" w:rsidRDefault="00F2281F">
      <w:r>
        <w:t>• Social Obeisance: Bowing to human superiors as a sign of respect, honor, or supplication.</w:t>
      </w:r>
    </w:p>
    <w:p w14:paraId="1BE3B693" w14:textId="77777777" w:rsidR="00F2281F" w:rsidRDefault="00F2281F">
      <w:r>
        <w:t>• Religious Worship: Prostrating oneself before a deity—either the true God, Yahweh, or false pagan idols—as an act of adoration and submission.</w:t>
      </w:r>
    </w:p>
    <w:p w14:paraId="09DFF042" w14:textId="77777777" w:rsidR="00F2281F" w:rsidRDefault="00F2281F"/>
    <w:p w14:paraId="6F10D90F" w14:textId="77777777" w:rsidR="00F2281F" w:rsidRDefault="00F2281F">
      <w:r>
        <w:t>The physical act involves bending low at the waist, kneeling, or lying entirely prone on the ground with the face touching the earth. In the biblical mind, the physical posture and the spiritual reality are deeply intertwined; the physical act of bowing is the act of worship.</w:t>
      </w:r>
    </w:p>
    <w:p w14:paraId="7464006B" w14:textId="77777777" w:rsidR="00F2281F" w:rsidRDefault="00F2281F"/>
    <w:p w14:paraId="3B70FF55" w14:textId="77777777" w:rsidR="00F2281F" w:rsidRPr="00F2281F" w:rsidRDefault="00F2281F">
      <w:pPr>
        <w:rPr>
          <w:b/>
        </w:rPr>
      </w:pPr>
      <w:r w:rsidRPr="00F2281F">
        <w:rPr>
          <w:b/>
        </w:rPr>
        <w:t>3. Usage and Word Pictures</w:t>
      </w:r>
    </w:p>
    <w:p w14:paraId="79004075" w14:textId="77777777" w:rsidR="00F2281F" w:rsidRDefault="00F2281F">
      <w:r>
        <w:t>The Old Testament frequently employs shachah to paint a picture of complete surrender, whether appropriate or inappropriate:</w:t>
      </w:r>
    </w:p>
    <w:p w14:paraId="19B5CDE1" w14:textId="77777777" w:rsidR="00F2281F" w:rsidRDefault="00F2281F">
      <w:r>
        <w:t>• In Genesis 18:2, Abraham runs to meet the three divine visitors and bows himself to the ground, showing high cultural hospitality and reverence.</w:t>
      </w:r>
    </w:p>
    <w:p w14:paraId="6EA7F080" w14:textId="77777777" w:rsidR="00F2281F" w:rsidRDefault="00F2281F">
      <w:r>
        <w:t>• In Genesis 37:7, Joseph dreams that his brothers' sheaves of grain bow down to his sheaf, prefiguring the political submission of his family to his future authority in Egypt.</w:t>
      </w:r>
    </w:p>
    <w:p w14:paraId="3BC24E72" w14:textId="77777777" w:rsidR="00F2281F" w:rsidRDefault="00F2281F">
      <w:r>
        <w:t>• In worship contexts, shachah depicts the congregation of Israel falling on their faces when the glory of God appears, overwhelmed by His holiness and majesty (Leviticus 9:24).</w:t>
      </w:r>
    </w:p>
    <w:p w14:paraId="28482D47" w14:textId="77777777" w:rsidR="00F2281F" w:rsidRDefault="00F2281F">
      <w:r>
        <w:t>• Conversely, bowing to idols represents spiritual adultery. The posture of bowing down to a carved image is portrayed as highly foolish and tragic, as human beings lower themselves before inanimate objects made by their own hands (Isaiah 44:15–17).</w:t>
      </w:r>
    </w:p>
    <w:p w14:paraId="73FDC9AB" w14:textId="77777777" w:rsidR="00F2281F" w:rsidRDefault="00F2281F"/>
    <w:p w14:paraId="6A2E8CE5" w14:textId="77777777" w:rsidR="00F2281F" w:rsidRPr="00F2281F" w:rsidRDefault="00F2281F">
      <w:pPr>
        <w:rPr>
          <w:b/>
        </w:rPr>
      </w:pPr>
      <w:r w:rsidRPr="00F2281F">
        <w:rPr>
          <w:b/>
        </w:rPr>
        <w:t>4. Theological Implications</w:t>
      </w:r>
    </w:p>
    <w:p w14:paraId="16E01D10" w14:textId="77777777" w:rsidR="00F2281F" w:rsidRDefault="00F2281F">
      <w:r>
        <w:t xml:space="preserve">Theologically, shachah establishes that worship is inherently exclusive. Because Yahweh is the sole Creator and the covenant Redeemer of Israel, He alone is the rightful recipient of prostration. </w:t>
      </w:r>
    </w:p>
    <w:p w14:paraId="2EC7A98F" w14:textId="77777777" w:rsidR="00F2281F" w:rsidRDefault="00F2281F">
      <w:r>
        <w:t>• The Second Commandment (Exodus 20:5) uses shachah to forbid the worship of carved images, linking bowing directly to "serving" them.</w:t>
      </w:r>
    </w:p>
    <w:p w14:paraId="3CC09603" w14:textId="77777777" w:rsidR="00F2281F" w:rsidRDefault="00F2281F">
      <w:r>
        <w:t>• Worship is a holistic response. The Old Testament does not separate the physical body from the spiritual soul. Bowing the knee or the head to a false god, even as a mere political compromise or social formality, is treated as genuine idolatry and a violation of the covenant.</w:t>
      </w:r>
    </w:p>
    <w:p w14:paraId="4347BA5F" w14:textId="77777777" w:rsidR="00F2281F" w:rsidRDefault="00F2281F">
      <w:r>
        <w:t>• True worship requires the lowering of self. By bowing before Yahweh, the worshiper acknowledges their own creaturely limitations and exalts the infinite majesty of the Creator.</w:t>
      </w:r>
    </w:p>
    <w:p w14:paraId="31C59AB7" w14:textId="77777777" w:rsidR="00F2281F" w:rsidRDefault="00F2281F"/>
    <w:p w14:paraId="04CD2DE9" w14:textId="77777777" w:rsidR="00F2281F" w:rsidRPr="00F2281F" w:rsidRDefault="00F2281F">
      <w:pPr>
        <w:rPr>
          <w:b/>
        </w:rPr>
      </w:pPr>
      <w:r w:rsidRPr="00F2281F">
        <w:rPr>
          <w:b/>
        </w:rPr>
        <w:t>5. Contextual Nuance in the Passage</w:t>
      </w:r>
    </w:p>
    <w:p w14:paraId="4E66E570" w14:textId="77777777" w:rsidR="00F2281F" w:rsidRDefault="00F2281F">
      <w:r>
        <w:t xml:space="preserve">In Exodus 23:24, the command is stark: "You shall not bow down to their gods, nor serve them, nor do according to their works." This verse is situated within the Epilogue of the Book of the Covenant, where God prepares Israel to enter the Promised Land. </w:t>
      </w:r>
    </w:p>
    <w:p w14:paraId="5C7CD074" w14:textId="77777777" w:rsidR="00F2281F" w:rsidRDefault="00F2281F">
      <w:r>
        <w:t>• The Canaanite religious landscape was filled with seductive, highly visible rituals. The temptation for Israel was not necessarily to abandon Yahweh completely, but to practice syncretism—adding the Canaanite fertility gods (like Baal and Asherah) to their worship.</w:t>
      </w:r>
    </w:p>
    <w:p w14:paraId="3B55D905" w14:textId="77777777" w:rsidR="00F2281F" w:rsidRDefault="00F2281F">
      <w:r>
        <w:t>• By prohibiting Israel from bowing down (shachah) to these gods, God targets the very first step of idolatrous compromise. The physical act of bowing in a pagan temple would inevitably lead to "serving" them and adopting their abominable practices ("according to their works").</w:t>
      </w:r>
    </w:p>
    <w:p w14:paraId="6773575A" w14:textId="77777777" w:rsidR="00F2281F" w:rsidRDefault="00F2281F">
      <w:r>
        <w:t>• God demands the total destruction of these religious sites ("utterly overthrow them and completely break down their sacred pillars") because any remaining idol would tempt the Israelites to bend the knee in compromise.</w:t>
      </w:r>
    </w:p>
    <w:p w14:paraId="4EEAFCEC" w14:textId="77777777" w:rsidR="00F2281F" w:rsidRDefault="00F2281F"/>
    <w:p w14:paraId="27F5D2C9" w14:textId="77777777" w:rsidR="00F2281F" w:rsidRPr="00F2281F" w:rsidRDefault="00F2281F">
      <w:pPr>
        <w:rPr>
          <w:b/>
        </w:rPr>
      </w:pPr>
      <w:r w:rsidRPr="00F2281F">
        <w:rPr>
          <w:b/>
        </w:rPr>
        <w:t>6. Key Uses in Other Verses (NKJV)</w:t>
      </w:r>
    </w:p>
    <w:p w14:paraId="1CA435D3" w14:textId="77777777" w:rsidR="00F2281F" w:rsidRDefault="00F2281F">
      <w:r>
        <w:t>• Genesis 22:5: "And Abraham said to his young men, 'Stay here with the donkey; the lad and I will go yonder and worship, and we will come back to you.'"</w:t>
      </w:r>
    </w:p>
    <w:p w14:paraId="62B19A18" w14:textId="77777777" w:rsidR="00F2281F" w:rsidRDefault="00F2281F">
      <w:r>
        <w:t>• Exodus 20:5: "you shall not bow down to them nor serve them. For I, the Lord your God, am a jealous God..."</w:t>
      </w:r>
    </w:p>
    <w:p w14:paraId="52717EA2" w14:textId="77777777" w:rsidR="00F2281F" w:rsidRDefault="00F2281F">
      <w:r>
        <w:t>• Exodus 34:14: "for you shall worship no other god, for the Lord, whose name is Jealous, is a jealous God."</w:t>
      </w:r>
    </w:p>
    <w:p w14:paraId="6713E69D" w14:textId="77777777" w:rsidR="00F2281F" w:rsidRDefault="00F2281F">
      <w:r>
        <w:t>• Psalm 95:6: "Oh come, let us worship and bow down; Let us kneel before the Lord our Maker."</w:t>
      </w:r>
    </w:p>
    <w:p w14:paraId="0183061B" w14:textId="77777777" w:rsidR="00F2281F" w:rsidRDefault="00F2281F"/>
    <w:p w14:paraId="1A8DF0F5" w14:textId="77777777" w:rsidR="00F2281F" w:rsidRPr="00F2281F" w:rsidRDefault="00F2281F">
      <w:pPr>
        <w:rPr>
          <w:b/>
        </w:rPr>
      </w:pPr>
      <w:r w:rsidRPr="00F2281F">
        <w:rPr>
          <w:b/>
        </w:rPr>
        <w:t>7. Other Relevant Insights</w:t>
      </w:r>
    </w:p>
    <w:p w14:paraId="5261B4DB" w14:textId="77777777" w:rsidR="00F2281F" w:rsidRDefault="00F2281F">
      <w:r>
        <w:t>In the Septuagint (the ancient Greek translation of the Old Testament), shachah is consistently translated with the Greek verb proskyneo. This Greek term carries the exact same weight, meaning to fall down and worship, or to kiss the hand toward someone in deep reverence. This linguistic link directly connects the physical prostration of the Old Testament to the New Testament's call to worship God. When Jesus tells Satan, "You shall worship (proskyneo) the Lord your God, and Him only you shall serve" (Matthew 4:10), He is quoting the theological heart of shachah found here in the Torah.</w:t>
      </w:r>
    </w:p>
    <w:p w14:paraId="09641056" w14:textId="77777777" w:rsidR="00F2281F" w:rsidRDefault="00F2281F"/>
    <w:p w14:paraId="5ED37C12" w14:textId="77777777" w:rsidR="00F2281F" w:rsidRPr="00F2281F" w:rsidRDefault="00F2281F">
      <w:pPr>
        <w:rPr>
          <w:b/>
        </w:rPr>
      </w:pPr>
      <w:r w:rsidRPr="00F2281F">
        <w:rPr>
          <w:b/>
        </w:rPr>
        <w:t>8. References</w:t>
      </w:r>
    </w:p>
    <w:p w14:paraId="724BADA8" w14:textId="77777777" w:rsidR="00F2281F" w:rsidRDefault="00F2281F">
      <w:r>
        <w:t>• Brown-Driver-Briggs Hebrew and English Lexicon</w:t>
      </w:r>
    </w:p>
    <w:p w14:paraId="5C51EE2E" w14:textId="77777777" w:rsidR="00F2281F" w:rsidRDefault="00F2281F">
      <w:r>
        <w:t>• Theological Wordbook of the Old Testament</w:t>
      </w:r>
    </w:p>
    <w:p w14:paraId="4E2B4722" w14:textId="77777777" w:rsidR="00F2281F" w:rsidRDefault="00F2281F">
      <w:r>
        <w:t>• New International Dictionary of Old Testament Theology and Exegesis</w:t>
      </w:r>
    </w:p>
    <w:p w14:paraId="6D54B6D2" w14:textId="77777777" w:rsidR="00F2281F" w:rsidRDefault="00F2281F">
      <w:r>
        <w:t>• Hebrew and Aramaic Lexicon of the Old Testament</w:t>
      </w:r>
    </w:p>
    <w:p w14:paraId="65F67D77" w14:textId="77777777" w:rsidR="004C5552" w:rsidRDefault="00F2281F">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81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281F"/>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C8B94"/>
  <w15:chartTrackingRefBased/>
  <w15:docId w15:val="{915E58AE-3801-4EC3-A48F-811DBAC68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22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22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81F"/>
    <w:rPr>
      <w:rFonts w:eastAsiaTheme="majorEastAsia" w:cstheme="majorBidi"/>
      <w:color w:val="272727" w:themeColor="text1" w:themeTint="D8"/>
    </w:rPr>
  </w:style>
  <w:style w:type="paragraph" w:styleId="Title">
    <w:name w:val="Title"/>
    <w:basedOn w:val="Normal"/>
    <w:next w:val="Normal"/>
    <w:link w:val="TitleChar"/>
    <w:uiPriority w:val="10"/>
    <w:qFormat/>
    <w:rsid w:val="00F22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81F"/>
    <w:pPr>
      <w:spacing w:before="160"/>
      <w:jc w:val="center"/>
    </w:pPr>
    <w:rPr>
      <w:i/>
      <w:iCs/>
      <w:color w:val="404040" w:themeColor="text1" w:themeTint="BF"/>
    </w:rPr>
  </w:style>
  <w:style w:type="character" w:customStyle="1" w:styleId="QuoteChar">
    <w:name w:val="Quote Char"/>
    <w:basedOn w:val="DefaultParagraphFont"/>
    <w:link w:val="Quote"/>
    <w:uiPriority w:val="29"/>
    <w:rsid w:val="00F2281F"/>
    <w:rPr>
      <w:i/>
      <w:iCs/>
      <w:color w:val="404040" w:themeColor="text1" w:themeTint="BF"/>
    </w:rPr>
  </w:style>
  <w:style w:type="paragraph" w:styleId="ListParagraph">
    <w:name w:val="List Paragraph"/>
    <w:basedOn w:val="Normal"/>
    <w:uiPriority w:val="34"/>
    <w:qFormat/>
    <w:rsid w:val="00F2281F"/>
    <w:pPr>
      <w:ind w:left="720"/>
      <w:contextualSpacing/>
    </w:pPr>
  </w:style>
  <w:style w:type="character" w:styleId="IntenseEmphasis">
    <w:name w:val="Intense Emphasis"/>
    <w:basedOn w:val="DefaultParagraphFont"/>
    <w:uiPriority w:val="21"/>
    <w:qFormat/>
    <w:rsid w:val="00F2281F"/>
    <w:rPr>
      <w:i/>
      <w:iCs/>
      <w:color w:val="2E74B5" w:themeColor="accent1" w:themeShade="BF"/>
    </w:rPr>
  </w:style>
  <w:style w:type="paragraph" w:styleId="IntenseQuote">
    <w:name w:val="Intense Quote"/>
    <w:basedOn w:val="Normal"/>
    <w:next w:val="Normal"/>
    <w:link w:val="IntenseQuoteChar"/>
    <w:uiPriority w:val="30"/>
    <w:qFormat/>
    <w:rsid w:val="00F228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2281F"/>
    <w:rPr>
      <w:i/>
      <w:iCs/>
      <w:color w:val="2E74B5" w:themeColor="accent1" w:themeShade="BF"/>
    </w:rPr>
  </w:style>
  <w:style w:type="character" w:styleId="IntenseReference">
    <w:name w:val="Intense Reference"/>
    <w:basedOn w:val="DefaultParagraphFont"/>
    <w:uiPriority w:val="32"/>
    <w:qFormat/>
    <w:rsid w:val="00F228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930</Words>
  <Characters>5307</Characters>
  <Application>Microsoft Office Word</Application>
  <DocSecurity>0</DocSecurity>
  <Lines>44</Lines>
  <Paragraphs>12</Paragraphs>
  <ScaleCrop>false</ScaleCrop>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2026-08-14T10:39:00Z</dcterms:modified>
</cp:coreProperties>
</file>