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DD49" w14:textId="77777777" w:rsidR="00EC6F7F" w:rsidRPr="00EC6F7F" w:rsidRDefault="00EC6F7F">
      <w:pPr>
        <w:rPr>
          <w:b/>
        </w:rPr>
      </w:pPr>
      <w:r w:rsidRPr="00EC6F7F">
        <w:rPr>
          <w:b/>
        </w:rPr>
        <w:t>BLESS - ( barak , Strong's H1288 )</w:t>
      </w:r>
    </w:p>
    <w:p w14:paraId="78DBD2F6" w14:textId="77777777" w:rsidR="00EC6F7F" w:rsidRDefault="00EC6F7F">
      <w:r w:rsidRPr="00EC6F7F">
        <w:rPr>
          <w:b/>
        </w:rPr>
        <w:t>Summary:</w:t>
      </w:r>
    </w:p>
    <w:p w14:paraId="5771D8BD" w14:textId="77777777" w:rsidR="00EC6F7F" w:rsidRDefault="00EC6F7F">
      <w:r>
        <w:t>In Exodus 23:25, the Hebrew word barak conveys the active bestowing of divine favor, vitality, and abundance. Within the context of Israel's covenant, God promises that if they serve Him exclusively, He will bless their most basic provisions—bread and water—transforming simple sustenance into a source of health and life, free from the curse of sickness. This word study explores how God's blessing sanctifies the ordinary and secures the well-being of His people.</w:t>
      </w:r>
    </w:p>
    <w:p w14:paraId="767CA5DF" w14:textId="77777777" w:rsidR="00EC6F7F" w:rsidRDefault="00EC6F7F"/>
    <w:p w14:paraId="04D09AC5" w14:textId="77777777" w:rsidR="00EC6F7F" w:rsidRDefault="00EC6F7F">
      <w:r w:rsidRPr="00EC6F7F">
        <w:rPr>
          <w:b/>
        </w:rPr>
        <w:t>Full Study:</w:t>
      </w:r>
    </w:p>
    <w:p w14:paraId="6D0E39E6" w14:textId="77777777" w:rsidR="00EC6F7F" w:rsidRDefault="00EC6F7F"/>
    <w:p w14:paraId="2C71D5BF" w14:textId="77777777" w:rsidR="00EC6F7F" w:rsidRPr="00EC6F7F" w:rsidRDefault="00EC6F7F">
      <w:pPr>
        <w:rPr>
          <w:b/>
        </w:rPr>
      </w:pPr>
      <w:r w:rsidRPr="00EC6F7F">
        <w:rPr>
          <w:b/>
        </w:rPr>
        <w:t>1. Word Picture / Background</w:t>
      </w:r>
    </w:p>
    <w:p w14:paraId="231A373C" w14:textId="77777777" w:rsidR="00EC6F7F" w:rsidRDefault="00EC6F7F">
      <w:r>
        <w:t>The root of barak is closely related to the noun berek, which means "knee." Historically, this suggests the act of kneeling—either to receive a blessing from a superior or, when humans bless God, to bow in adoration and worship. In the ancient Near East, a blessing was not merely a pious wish or a positive sentiment; it was a concrete, spoken reality that carried the active power of the giver to bring about prosperity, fertility, and life. When God is the one who blesses, His word carries the sovereign power to create, sustain, and protect life.</w:t>
      </w:r>
    </w:p>
    <w:p w14:paraId="1D99E92A" w14:textId="77777777" w:rsidR="00EC6F7F" w:rsidRDefault="00EC6F7F"/>
    <w:p w14:paraId="7ACAFC01" w14:textId="77777777" w:rsidR="00EC6F7F" w:rsidRPr="00EC6F7F" w:rsidRDefault="00EC6F7F">
      <w:pPr>
        <w:rPr>
          <w:b/>
        </w:rPr>
      </w:pPr>
      <w:r w:rsidRPr="00EC6F7F">
        <w:rPr>
          <w:b/>
        </w:rPr>
        <w:t>2. Meaning / Lexical Definition</w:t>
      </w:r>
    </w:p>
    <w:p w14:paraId="30C8DEC7" w14:textId="77777777" w:rsidR="00EC6F7F" w:rsidRDefault="00EC6F7F">
      <w:r>
        <w:t>The verb barak means to endow with beneficial power, to bestow divine favor, or to declare holy and set apart for a prosperous purpose. In the Piel grammatical stem used in Exodus 23:25, the action is intensive and causative: God Himself actively and abundantly imbues the target of His blessing with goodness, strength, and utility. When applied to physical objects like bread and water, barak means to consecrate them so that they promote health, nourishment, and life, preventing them from becoming sources of illness or decay.</w:t>
      </w:r>
    </w:p>
    <w:p w14:paraId="0891B83B" w14:textId="77777777" w:rsidR="00EC6F7F" w:rsidRDefault="00EC6F7F"/>
    <w:p w14:paraId="3B1B0DC1" w14:textId="77777777" w:rsidR="00EC6F7F" w:rsidRPr="00EC6F7F" w:rsidRDefault="00EC6F7F">
      <w:pPr>
        <w:rPr>
          <w:b/>
        </w:rPr>
      </w:pPr>
      <w:r w:rsidRPr="00EC6F7F">
        <w:rPr>
          <w:b/>
        </w:rPr>
        <w:t>3. Usage and Word Pictures</w:t>
      </w:r>
    </w:p>
    <w:p w14:paraId="3E869E6D" w14:textId="77777777" w:rsidR="00EC6F7F" w:rsidRDefault="00EC6F7F">
      <w:r>
        <w:t>• barak is used in three primary directions in the Old Testament:</w:t>
      </w:r>
    </w:p>
    <w:p w14:paraId="32BB43CE" w14:textId="77777777" w:rsidR="00EC6F7F" w:rsidRDefault="00EC6F7F">
      <w:r>
        <w:t>• God blessing humanity and creation: This is the most common usage, where God imparts the power to multiply, prosper, and enjoy life (as in the creation account and the patriarchal promises).</w:t>
      </w:r>
    </w:p>
    <w:p w14:paraId="66F66192" w14:textId="77777777" w:rsidR="00EC6F7F" w:rsidRDefault="00EC6F7F">
      <w:r>
        <w:t>• Humanity blessing God: In this context, the word shifts to mean praising, adoring, or thanking God. It is an act of spiritual kneeling before the Creator's majesty.</w:t>
      </w:r>
    </w:p>
    <w:p w14:paraId="534F84DD" w14:textId="77777777" w:rsidR="00EC6F7F" w:rsidRDefault="00EC6F7F">
      <w:r>
        <w:t>• Humanity blessing humanity: This involves pronouncing a formula of divine favor upon another, such as a father's deathbed blessing over his sons or a priest's blessing over the congregation.</w:t>
      </w:r>
    </w:p>
    <w:p w14:paraId="692685E5" w14:textId="77777777" w:rsidR="00EC6F7F" w:rsidRDefault="00EC6F7F"/>
    <w:p w14:paraId="037C262D" w14:textId="77777777" w:rsidR="00EC6F7F" w:rsidRDefault="00EC6F7F">
      <w:r>
        <w:t>In Exodus 23:25, the blessing of food and water presents a vivid word picture of divine sanctification. It portrays Yahweh stepping into the daily, domestic sphere of Israel to touch their daily bread, ensuring that the primary fuels of human life are charged with His vitality.</w:t>
      </w:r>
    </w:p>
    <w:p w14:paraId="12F4AE8B" w14:textId="77777777" w:rsidR="00EC6F7F" w:rsidRDefault="00EC6F7F"/>
    <w:p w14:paraId="4910EA39" w14:textId="77777777" w:rsidR="00EC6F7F" w:rsidRPr="00EC6F7F" w:rsidRDefault="00EC6F7F">
      <w:pPr>
        <w:rPr>
          <w:b/>
        </w:rPr>
      </w:pPr>
      <w:r w:rsidRPr="00EC6F7F">
        <w:rPr>
          <w:b/>
        </w:rPr>
        <w:t>4. Theological Implications</w:t>
      </w:r>
    </w:p>
    <w:p w14:paraId="479084DE" w14:textId="77777777" w:rsidR="00EC6F7F" w:rsidRDefault="00EC6F7F">
      <w:r>
        <w:t>Theologically, the blessing of barak stands in direct opposition to the curse (arar). While the curse brings barrenness, disease, and death, the blessing brings fruitfulness, health, and life. In the ancient world, people looked to fertility deities like Baal to bless their crops and water supply. By promising to bless their bread and water, Yahweh asserts His absolute sovereignty over creation and the agricultural cycle. True life and sustenance do not come from pagan rituals, but from a covenant relationship with the living God. The blessing is also tied to obedience; it is the natural outflow of serving Yahweh.</w:t>
      </w:r>
    </w:p>
    <w:p w14:paraId="3445544B" w14:textId="77777777" w:rsidR="00EC6F7F" w:rsidRDefault="00EC6F7F"/>
    <w:p w14:paraId="6C348695" w14:textId="77777777" w:rsidR="00EC6F7F" w:rsidRPr="00EC6F7F" w:rsidRDefault="00EC6F7F">
      <w:pPr>
        <w:rPr>
          <w:b/>
        </w:rPr>
      </w:pPr>
      <w:r w:rsidRPr="00EC6F7F">
        <w:rPr>
          <w:b/>
        </w:rPr>
        <w:t>5. Contextual Nuance in the Passage</w:t>
      </w:r>
    </w:p>
    <w:p w14:paraId="31CE1465" w14:textId="77777777" w:rsidR="00EC6F7F" w:rsidRDefault="00EC6F7F">
      <w:r>
        <w:t>In Exodus 23:25, the blessing of barak is conditional upon Israel's loyalty: "So you shall serve the LORD your God, and He will bless your bread and your water." This promise appears in the context of the Conquest, where Israel is warned not to bow down to the gods of the Canaanites. If Israel remains faithful, God promises that their basic, daily rations—bread and water—will be supernaturally protected. The immediate result of this blessing is physical preservation: "And I will take sickness away from the midst of you." The blessing acts as a shield, converting ordinary diet into a means of divine preservation and immunity.</w:t>
      </w:r>
    </w:p>
    <w:p w14:paraId="47B2AE2A" w14:textId="77777777" w:rsidR="00EC6F7F" w:rsidRDefault="00EC6F7F"/>
    <w:p w14:paraId="4FB9A5F6" w14:textId="77777777" w:rsidR="00EC6F7F" w:rsidRPr="00EC6F7F" w:rsidRDefault="00EC6F7F">
      <w:pPr>
        <w:rPr>
          <w:b/>
        </w:rPr>
      </w:pPr>
      <w:r w:rsidRPr="00EC6F7F">
        <w:rPr>
          <w:b/>
        </w:rPr>
        <w:t>6. Key Uses in Other Verses (NKJV)</w:t>
      </w:r>
    </w:p>
    <w:p w14:paraId="20B6815C" w14:textId="77777777" w:rsidR="00EC6F7F" w:rsidRDefault="00EC6F7F">
      <w:r>
        <w:t>• Genesis 1:22 - "And God blessed them, saying, 'Be fruitful and multiply...'"</w:t>
      </w:r>
    </w:p>
    <w:p w14:paraId="02493647" w14:textId="77777777" w:rsidR="00EC6F7F" w:rsidRDefault="00EC6F7F">
      <w:r>
        <w:t>• Genesis 12:2 - "I will make you a great nation; I will bless you..."</w:t>
      </w:r>
    </w:p>
    <w:p w14:paraId="0B3710DB" w14:textId="77777777" w:rsidR="00EC6F7F" w:rsidRDefault="00EC6F7F">
      <w:r>
        <w:t>• Numbers 6:24 - "The LORD bless you and keep you;"</w:t>
      </w:r>
    </w:p>
    <w:p w14:paraId="243B2B18" w14:textId="77777777" w:rsidR="00EC6F7F" w:rsidRDefault="00EC6F7F">
      <w:r>
        <w:t>• Psalm 103:1 - "Bless the LORD, O my soul; And all that is within me, bless His holy name!"</w:t>
      </w:r>
    </w:p>
    <w:p w14:paraId="15868048" w14:textId="77777777" w:rsidR="00EC6F7F" w:rsidRDefault="00EC6F7F"/>
    <w:p w14:paraId="2427AC93" w14:textId="77777777" w:rsidR="00EC6F7F" w:rsidRPr="00EC6F7F" w:rsidRDefault="00EC6F7F">
      <w:pPr>
        <w:rPr>
          <w:b/>
        </w:rPr>
      </w:pPr>
      <w:r w:rsidRPr="00EC6F7F">
        <w:rPr>
          <w:b/>
        </w:rPr>
        <w:t>7. Other Relevant Insights</w:t>
      </w:r>
    </w:p>
    <w:p w14:paraId="6B5312D3" w14:textId="77777777" w:rsidR="00EC6F7F" w:rsidRDefault="00EC6F7F">
      <w:r>
        <w:t>This Old Testament concept of blessing physical food finds its ultimate fulfillment in the New Testament. When Jesus feeds the five thousand, He looks up to heaven and "blesses" (eulogeo, the Greek equivalent of barak) the bread before breaking it. In doing so, He acts as the divine Provider who sanctifies and multiplies basic provisions to sustain His people, echoing the covenant promise of Exodus 23:25.</w:t>
      </w:r>
    </w:p>
    <w:p w14:paraId="1B246751" w14:textId="77777777" w:rsidR="00EC6F7F" w:rsidRDefault="00EC6F7F"/>
    <w:p w14:paraId="2BB00B8F" w14:textId="77777777" w:rsidR="00EC6F7F" w:rsidRPr="00EC6F7F" w:rsidRDefault="00EC6F7F">
      <w:pPr>
        <w:rPr>
          <w:b/>
        </w:rPr>
      </w:pPr>
      <w:r w:rsidRPr="00EC6F7F">
        <w:rPr>
          <w:b/>
        </w:rPr>
        <w:t>8. References</w:t>
      </w:r>
    </w:p>
    <w:p w14:paraId="027E7EBD" w14:textId="77777777" w:rsidR="00EC6F7F" w:rsidRDefault="00EC6F7F">
      <w:r>
        <w:t>• Brown, Driver, and Briggs. Hebrew and English Lexicon of the Old Testament.</w:t>
      </w:r>
    </w:p>
    <w:p w14:paraId="084A400C" w14:textId="77777777" w:rsidR="00EC6F7F" w:rsidRDefault="00EC6F7F">
      <w:r>
        <w:t>• Harris, R. Laird, Gleason L. Archer Jr., and Bruce K. Waltke. Theological Wordbook of the Old Testament.</w:t>
      </w:r>
    </w:p>
    <w:p w14:paraId="29924985" w14:textId="77777777" w:rsidR="00EC6F7F" w:rsidRDefault="00EC6F7F">
      <w:r>
        <w:t>• Koehler, Ludwig, and Walter Baumgartner. The Hebrew and Aramaic Lexicon of the Old Testament.</w:t>
      </w:r>
    </w:p>
    <w:p w14:paraId="39AC02DB" w14:textId="6C1B3C85" w:rsidR="004C5552" w:rsidRDefault="00EC6F7F">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6F7F"/>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FA0E"/>
  <w15:chartTrackingRefBased/>
  <w15:docId w15:val="{BB00E853-BCF8-407A-B77D-8BAF842B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6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6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F7F"/>
    <w:rPr>
      <w:rFonts w:eastAsiaTheme="majorEastAsia" w:cstheme="majorBidi"/>
      <w:color w:val="272727" w:themeColor="text1" w:themeTint="D8"/>
    </w:rPr>
  </w:style>
  <w:style w:type="paragraph" w:styleId="Title">
    <w:name w:val="Title"/>
    <w:basedOn w:val="Normal"/>
    <w:next w:val="Normal"/>
    <w:link w:val="TitleChar"/>
    <w:uiPriority w:val="10"/>
    <w:qFormat/>
    <w:rsid w:val="00EC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F7F"/>
    <w:pPr>
      <w:spacing w:before="160"/>
      <w:jc w:val="center"/>
    </w:pPr>
    <w:rPr>
      <w:i/>
      <w:iCs/>
      <w:color w:val="404040" w:themeColor="text1" w:themeTint="BF"/>
    </w:rPr>
  </w:style>
  <w:style w:type="character" w:customStyle="1" w:styleId="QuoteChar">
    <w:name w:val="Quote Char"/>
    <w:basedOn w:val="DefaultParagraphFont"/>
    <w:link w:val="Quote"/>
    <w:uiPriority w:val="29"/>
    <w:rsid w:val="00EC6F7F"/>
    <w:rPr>
      <w:i/>
      <w:iCs/>
      <w:color w:val="404040" w:themeColor="text1" w:themeTint="BF"/>
    </w:rPr>
  </w:style>
  <w:style w:type="paragraph" w:styleId="ListParagraph">
    <w:name w:val="List Paragraph"/>
    <w:basedOn w:val="Normal"/>
    <w:uiPriority w:val="34"/>
    <w:qFormat/>
    <w:rsid w:val="00EC6F7F"/>
    <w:pPr>
      <w:ind w:left="720"/>
      <w:contextualSpacing/>
    </w:pPr>
  </w:style>
  <w:style w:type="character" w:styleId="IntenseEmphasis">
    <w:name w:val="Intense Emphasis"/>
    <w:basedOn w:val="DefaultParagraphFont"/>
    <w:uiPriority w:val="21"/>
    <w:qFormat/>
    <w:rsid w:val="00EC6F7F"/>
    <w:rPr>
      <w:i/>
      <w:iCs/>
      <w:color w:val="2E74B5" w:themeColor="accent1" w:themeShade="BF"/>
    </w:rPr>
  </w:style>
  <w:style w:type="paragraph" w:styleId="IntenseQuote">
    <w:name w:val="Intense Quote"/>
    <w:basedOn w:val="Normal"/>
    <w:next w:val="Normal"/>
    <w:link w:val="IntenseQuoteChar"/>
    <w:uiPriority w:val="30"/>
    <w:qFormat/>
    <w:rsid w:val="00EC6F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6F7F"/>
    <w:rPr>
      <w:i/>
      <w:iCs/>
      <w:color w:val="2E74B5" w:themeColor="accent1" w:themeShade="BF"/>
    </w:rPr>
  </w:style>
  <w:style w:type="character" w:styleId="IntenseReference">
    <w:name w:val="Intense Reference"/>
    <w:basedOn w:val="DefaultParagraphFont"/>
    <w:uiPriority w:val="32"/>
    <w:qFormat/>
    <w:rsid w:val="00EC6F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