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7ACD" w14:textId="77777777" w:rsidR="00A31E4D" w:rsidRPr="00A31E4D" w:rsidRDefault="00A31E4D">
      <w:pPr>
        <w:rPr>
          <w:b/>
        </w:rPr>
      </w:pPr>
      <w:r w:rsidRPr="00A31E4D">
        <w:rPr>
          <w:b/>
        </w:rPr>
        <w:t>SERVE - ( abad , Strong's H5647 )</w:t>
      </w:r>
    </w:p>
    <w:p w14:paraId="18EDCBF6" w14:textId="77777777" w:rsidR="00A31E4D" w:rsidRDefault="00A31E4D">
      <w:r w:rsidRPr="00A31E4D">
        <w:rPr>
          <w:b/>
        </w:rPr>
        <w:t>Summary:</w:t>
      </w:r>
    </w:p>
    <w:p w14:paraId="75B66CC3" w14:textId="77777777" w:rsidR="00A31E4D" w:rsidRDefault="00A31E4D">
      <w:r>
        <w:t>The Hebrew verb 'ābad primarily means to work, labor, till, or serve. In the Old Testament, it describes both physical labor—such as tilling the soil or serving a master—and religious devotion, specifically serving and worshipping Yahweh. In Exodus 23:25, Israel is commanded to "serve" Yahweh exclusively, a term that carries the double significance of total allegiance and active, ritual worship. This service stands in direct contrast to serving pagan deities and is the foundational condition for God's covenant blessings of sustenance, health, and fruitfulness.</w:t>
      </w:r>
    </w:p>
    <w:p w14:paraId="72777138" w14:textId="77777777" w:rsidR="00A31E4D" w:rsidRDefault="00A31E4D"/>
    <w:p w14:paraId="6B3F5F43" w14:textId="77777777" w:rsidR="00A31E4D" w:rsidRDefault="00A31E4D">
      <w:r w:rsidRPr="00A31E4D">
        <w:rPr>
          <w:b/>
        </w:rPr>
        <w:t>Full Study:</w:t>
      </w:r>
    </w:p>
    <w:p w14:paraId="79367929" w14:textId="77777777" w:rsidR="00A31E4D" w:rsidRDefault="00A31E4D"/>
    <w:p w14:paraId="39D3026C" w14:textId="77777777" w:rsidR="00A31E4D" w:rsidRPr="00A31E4D" w:rsidRDefault="00A31E4D">
      <w:pPr>
        <w:rPr>
          <w:b/>
        </w:rPr>
      </w:pPr>
      <w:r w:rsidRPr="00A31E4D">
        <w:rPr>
          <w:b/>
        </w:rPr>
        <w:t>1. Word Picture / Background</w:t>
      </w:r>
    </w:p>
    <w:p w14:paraId="6F10ABB1" w14:textId="77777777" w:rsidR="00A31E4D" w:rsidRDefault="00A31E4D">
      <w:r>
        <w:t>The root of 'ābad is deeply connected to the ancient agrarian lifestyle of the ancient Near East. At its core, the word relates to physical work and tillage. Adam was placed in the Garden of Eden to "tend" ('ābad) it (Genesis 2:15). A person who performs this labor is an 'ebed (servant or slave). The word picture is one of hands-on, physically exhausting, and dedicated labor. When applied to God, this agricultural or domestic service is elevated to a spiritual dimension. To serve God is not to perform menial tasks for a needy deity, but to dedicate one's entire physical, social, and spiritual energy to His honor, aligning all of life's labor with His will.</w:t>
      </w:r>
    </w:p>
    <w:p w14:paraId="6D97A9EC" w14:textId="77777777" w:rsidR="00A31E4D" w:rsidRDefault="00A31E4D"/>
    <w:p w14:paraId="6E5EB00D" w14:textId="77777777" w:rsidR="00A31E4D" w:rsidRPr="00A31E4D" w:rsidRDefault="00A31E4D">
      <w:pPr>
        <w:rPr>
          <w:b/>
        </w:rPr>
      </w:pPr>
      <w:r w:rsidRPr="00A31E4D">
        <w:rPr>
          <w:b/>
        </w:rPr>
        <w:t>2. Meaning / Lexical Definition</w:t>
      </w:r>
    </w:p>
    <w:p w14:paraId="4194E386" w14:textId="77777777" w:rsidR="00A31E4D" w:rsidRDefault="00A31E4D">
      <w:r>
        <w:t>The verb 'ābad possesses a broad semantic range centered on labor and submission:</w:t>
      </w:r>
    </w:p>
    <w:p w14:paraId="07E96ED0" w14:textId="77777777" w:rsidR="00A31E4D" w:rsidRDefault="00A31E4D">
      <w:r>
        <w:t>• To work, cultivate, or till the soil (Genesis 2:5, Genesis 3:23).</w:t>
      </w:r>
    </w:p>
    <w:p w14:paraId="214CE0F4" w14:textId="77777777" w:rsidR="00A31E4D" w:rsidRDefault="00A31E4D">
      <w:r>
        <w:t>• To serve another human as a servant, slave, or subject (Genesis 29:15, 1 Samuel 17:9).</w:t>
      </w:r>
    </w:p>
    <w:p w14:paraId="1D5EBDBF" w14:textId="77777777" w:rsidR="00A31E4D" w:rsidRDefault="00A31E4D">
      <w:r>
        <w:t>• To perform service or labor for a nation or king, such as tribute-paying subjects (Judges 3:8).</w:t>
      </w:r>
    </w:p>
    <w:p w14:paraId="56A1F857" w14:textId="77777777" w:rsidR="00A31E4D" w:rsidRDefault="00A31E4D">
      <w:r>
        <w:t>• To render religious service, worship, or obedience to God or pagan deities (Exodus 3:12, Joshua 24:15).</w:t>
      </w:r>
    </w:p>
    <w:p w14:paraId="1EC1050A" w14:textId="77777777" w:rsidR="00A31E4D" w:rsidRDefault="00A31E4D">
      <w:r>
        <w:t>• In the priestly context, to perform liturgical and ritual duties in the Tabernacle or Temple (Numbers 3:7-8).</w:t>
      </w:r>
    </w:p>
    <w:p w14:paraId="6DEB0588" w14:textId="77777777" w:rsidR="00A31E4D" w:rsidRDefault="00A31E4D"/>
    <w:p w14:paraId="6C401562" w14:textId="77777777" w:rsidR="00A31E4D" w:rsidRPr="00A31E4D" w:rsidRDefault="00A31E4D">
      <w:pPr>
        <w:rPr>
          <w:b/>
        </w:rPr>
      </w:pPr>
      <w:r w:rsidRPr="00A31E4D">
        <w:rPr>
          <w:b/>
        </w:rPr>
        <w:t>3. Usage and Word Pictures</w:t>
      </w:r>
    </w:p>
    <w:p w14:paraId="71814EDA" w14:textId="77777777" w:rsidR="00A31E4D" w:rsidRDefault="00A31E4D">
      <w:r>
        <w:t>In the ancient world, service was concrete. An 'ebed (servant) surrendered their own will to accomplish the desires of their master. When Israel was in Egypt, they were subjected to harsh, life-crushing service ('ăbōdâ) under Pharaoh. God redeemed them out of this bondage, not so they could be completely independent, but so they could change masters. The narrative of the Exodus is framed around this shift in service: Moses repeatedly tells Pharaoh, "Let My people go, that they may serve Me" (Exodus 7:16). The word picture contrasts the oppressive, exhausting servitude of Egypt with the liberating, life-giving service of Yahweh. Service to Yahweh is characterized by joyful obedience, covenant loyalty, and liturgical celebration.</w:t>
      </w:r>
    </w:p>
    <w:p w14:paraId="08BB03F3" w14:textId="77777777" w:rsidR="00A31E4D" w:rsidRDefault="00A31E4D"/>
    <w:p w14:paraId="09933368" w14:textId="77777777" w:rsidR="00A31E4D" w:rsidRPr="00A31E4D" w:rsidRDefault="00A31E4D">
      <w:pPr>
        <w:rPr>
          <w:b/>
        </w:rPr>
      </w:pPr>
      <w:r w:rsidRPr="00A31E4D">
        <w:rPr>
          <w:b/>
        </w:rPr>
        <w:t>4. Theological Implications</w:t>
      </w:r>
    </w:p>
    <w:p w14:paraId="6F27E41C" w14:textId="77777777" w:rsidR="00A31E4D" w:rsidRDefault="00A31E4D">
      <w:r>
        <w:t>Theologically, 'ābad demonstrates that worship and work are inseparable in the biblical worldview. The English language distinguishes between "worship" (praise, prayer, singing) and "service" (acts of ministry, physical work). In Hebrew, 'ābad encompasses both. True worship of Yahweh is not merely a mental attitude or a brief ritual; it is an active lifestyle of service. Furthermore, 'ābad highlights the exclusive claim of God's covenant. Humans are inherently serving creatures; they will either serve the living God or serve idols (Joshua 24:15). Serving Yahweh brings freedom, protection, and blessing, whereas serving idols leads to captivity and destruction.</w:t>
      </w:r>
    </w:p>
    <w:p w14:paraId="68670360" w14:textId="77777777" w:rsidR="00A31E4D" w:rsidRDefault="00A31E4D"/>
    <w:p w14:paraId="52F967CB" w14:textId="77777777" w:rsidR="00A31E4D" w:rsidRPr="00A31E4D" w:rsidRDefault="00A31E4D">
      <w:pPr>
        <w:rPr>
          <w:b/>
        </w:rPr>
      </w:pPr>
      <w:r w:rsidRPr="00A31E4D">
        <w:rPr>
          <w:b/>
        </w:rPr>
        <w:t>5. Contextual Nuance in the Passage</w:t>
      </w:r>
    </w:p>
    <w:p w14:paraId="450FC27E" w14:textId="77777777" w:rsidR="00A31E4D" w:rsidRDefault="00A31E4D">
      <w:r>
        <w:t>In Exodus 23:25, the command "you shall serve the LORD your God" occurs within the Book of the Covenant, immediately following warnings against bowing down to or serving ('ābad) the gods of the Canaanites (Exodus 23:24). The context is highly polemical. Israel is entering a land filled with fertility cults that promised agricultural abundance and physical health in exchange for pagan worship. Yahweh redirects this expectation: Israel must serve Him alone. If they do, Yahweh Himself will fulfill all the promises the pagan gods falsely offered—blessing their bread and water, removing sickness from their midst, and granting them long, fruitful lives. The service demanded here is exclusive covenant loyalty expressed through obedience to His commandments and rejection of all idolatry.</w:t>
      </w:r>
    </w:p>
    <w:p w14:paraId="08A53D42" w14:textId="77777777" w:rsidR="00A31E4D" w:rsidRDefault="00A31E4D"/>
    <w:p w14:paraId="462BCC84" w14:textId="77777777" w:rsidR="00A31E4D" w:rsidRPr="00A31E4D" w:rsidRDefault="00A31E4D">
      <w:pPr>
        <w:rPr>
          <w:b/>
        </w:rPr>
      </w:pPr>
      <w:r w:rsidRPr="00A31E4D">
        <w:rPr>
          <w:b/>
        </w:rPr>
        <w:t>6. Key Uses in Other Verses (NKJV)</w:t>
      </w:r>
    </w:p>
    <w:p w14:paraId="1951BEFE" w14:textId="77777777" w:rsidR="00A31E4D" w:rsidRDefault="00A31E4D">
      <w:r>
        <w:t>• Genesis 2:15 - "Then the LORD God took the man and put him in the garden of Eden to tend and keep it."</w:t>
      </w:r>
    </w:p>
    <w:p w14:paraId="7018E459" w14:textId="77777777" w:rsidR="00A31E4D" w:rsidRDefault="00A31E4D">
      <w:r>
        <w:t>• Exodus 3:12 - "And this shall be a sign to you that I have sent you: When you have brought the people out of Egypt, you shall serve God on this mountain."</w:t>
      </w:r>
    </w:p>
    <w:p w14:paraId="05FD0E84" w14:textId="77777777" w:rsidR="00A31E4D" w:rsidRDefault="00A31E4D">
      <w:r>
        <w:t>• Joshua 24:15 - "And if it seems evil to you to serve the LORD, choose for yourselves this day whom you will serve... But as for me and my house, we will serve the LORD."</w:t>
      </w:r>
    </w:p>
    <w:p w14:paraId="58228BE2" w14:textId="77777777" w:rsidR="00A31E4D" w:rsidRDefault="00A31E4D">
      <w:r>
        <w:t>• Psalm 100:2 - "Serve the LORD with gladness; come before His presence with singing."</w:t>
      </w:r>
    </w:p>
    <w:p w14:paraId="405D4434" w14:textId="77777777" w:rsidR="00A31E4D" w:rsidRDefault="00A31E4D">
      <w:r>
        <w:t>• Malachi 3:18 - "Then you shall again discern between the righteous and the wicked, between one who serves God and one who does not serve Him."</w:t>
      </w:r>
    </w:p>
    <w:p w14:paraId="550E5655" w14:textId="77777777" w:rsidR="00A31E4D" w:rsidRDefault="00A31E4D"/>
    <w:p w14:paraId="2212D3BF" w14:textId="77777777" w:rsidR="00A31E4D" w:rsidRPr="00A31E4D" w:rsidRDefault="00A31E4D">
      <w:pPr>
        <w:rPr>
          <w:b/>
        </w:rPr>
      </w:pPr>
      <w:r w:rsidRPr="00A31E4D">
        <w:rPr>
          <w:b/>
        </w:rPr>
        <w:t>7. Other Relevant Insights</w:t>
      </w:r>
    </w:p>
    <w:p w14:paraId="47520A32" w14:textId="77777777" w:rsidR="00A31E4D" w:rsidRDefault="00A31E4D">
      <w:r>
        <w:t>In the Greek translation of the Old Testament (the Septuagint), 'ābad is frequently translated by the words latreuo (to serve/worship, especially in a religious or priestly sense) or douleuo (to serve as a slave or subject). In the New Testament, these Greek concepts merge to show that Christian service to God is both a spiritual act of worship (Romans 12:1) and a willing enslavement to righteousness and to Christ (Romans 6:22; Colossians 3:24).</w:t>
      </w:r>
    </w:p>
    <w:p w14:paraId="315E08C4" w14:textId="77777777" w:rsidR="00A31E4D" w:rsidRDefault="00A31E4D"/>
    <w:p w14:paraId="7F83108E" w14:textId="77777777" w:rsidR="00A31E4D" w:rsidRPr="00A31E4D" w:rsidRDefault="00A31E4D">
      <w:pPr>
        <w:rPr>
          <w:b/>
        </w:rPr>
      </w:pPr>
      <w:r w:rsidRPr="00A31E4D">
        <w:rPr>
          <w:b/>
        </w:rPr>
        <w:t>8. References</w:t>
      </w:r>
    </w:p>
    <w:p w14:paraId="621F111E" w14:textId="77777777" w:rsidR="00A31E4D" w:rsidRDefault="00A31E4D">
      <w:r>
        <w:t>• Brown, Francis, S.R. Driver, and Charles A. Briggs. The Brown-Driver-Briggs Hebrew and English Lexicon.</w:t>
      </w:r>
    </w:p>
    <w:p w14:paraId="5CE09DB7" w14:textId="77777777" w:rsidR="00A31E4D" w:rsidRDefault="00A31E4D">
      <w:r>
        <w:t>• Harris, R. Laird, Gleason L. Archer Jr., and Bruce K. Waltke. Theological Wordbook of the Old Testament.</w:t>
      </w:r>
    </w:p>
    <w:p w14:paraId="300F4BF3" w14:textId="77777777" w:rsidR="00A31E4D" w:rsidRDefault="00A31E4D">
      <w:r>
        <w:t>• Koehler, Ludwig, and Walter Baumgartner. The Hebrew and Aramaic Lexicon of the Old Testament.</w:t>
      </w:r>
    </w:p>
    <w:p w14:paraId="55E17448" w14:textId="77777777" w:rsidR="00A31E4D" w:rsidRDefault="00A31E4D">
      <w:r>
        <w:t>• VanGemeren, Willem A., ed. New International Dictionary of Old Testament Theology and Exegesis.</w:t>
      </w:r>
    </w:p>
    <w:p w14:paraId="4536C12D" w14:textId="77777777" w:rsidR="004C5552" w:rsidRDefault="00A31E4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1E4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CE53"/>
  <w15:chartTrackingRefBased/>
  <w15:docId w15:val="{6260D086-9303-4A21-BFA4-F731BFB4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4D"/>
    <w:rPr>
      <w:rFonts w:eastAsiaTheme="majorEastAsia" w:cstheme="majorBidi"/>
      <w:color w:val="272727" w:themeColor="text1" w:themeTint="D8"/>
    </w:rPr>
  </w:style>
  <w:style w:type="paragraph" w:styleId="Title">
    <w:name w:val="Title"/>
    <w:basedOn w:val="Normal"/>
    <w:next w:val="Normal"/>
    <w:link w:val="TitleChar"/>
    <w:uiPriority w:val="10"/>
    <w:qFormat/>
    <w:rsid w:val="00A3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4D"/>
    <w:pPr>
      <w:spacing w:before="160"/>
      <w:jc w:val="center"/>
    </w:pPr>
    <w:rPr>
      <w:i/>
      <w:iCs/>
      <w:color w:val="404040" w:themeColor="text1" w:themeTint="BF"/>
    </w:rPr>
  </w:style>
  <w:style w:type="character" w:customStyle="1" w:styleId="QuoteChar">
    <w:name w:val="Quote Char"/>
    <w:basedOn w:val="DefaultParagraphFont"/>
    <w:link w:val="Quote"/>
    <w:uiPriority w:val="29"/>
    <w:rsid w:val="00A31E4D"/>
    <w:rPr>
      <w:i/>
      <w:iCs/>
      <w:color w:val="404040" w:themeColor="text1" w:themeTint="BF"/>
    </w:rPr>
  </w:style>
  <w:style w:type="paragraph" w:styleId="ListParagraph">
    <w:name w:val="List Paragraph"/>
    <w:basedOn w:val="Normal"/>
    <w:uiPriority w:val="34"/>
    <w:qFormat/>
    <w:rsid w:val="00A31E4D"/>
    <w:pPr>
      <w:ind w:left="720"/>
      <w:contextualSpacing/>
    </w:pPr>
  </w:style>
  <w:style w:type="character" w:styleId="IntenseEmphasis">
    <w:name w:val="Intense Emphasis"/>
    <w:basedOn w:val="DefaultParagraphFont"/>
    <w:uiPriority w:val="21"/>
    <w:qFormat/>
    <w:rsid w:val="00A31E4D"/>
    <w:rPr>
      <w:i/>
      <w:iCs/>
      <w:color w:val="2E74B5" w:themeColor="accent1" w:themeShade="BF"/>
    </w:rPr>
  </w:style>
  <w:style w:type="paragraph" w:styleId="IntenseQuote">
    <w:name w:val="Intense Quote"/>
    <w:basedOn w:val="Normal"/>
    <w:next w:val="Normal"/>
    <w:link w:val="IntenseQuoteChar"/>
    <w:uiPriority w:val="30"/>
    <w:qFormat/>
    <w:rsid w:val="00A31E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E4D"/>
    <w:rPr>
      <w:i/>
      <w:iCs/>
      <w:color w:val="2E74B5" w:themeColor="accent1" w:themeShade="BF"/>
    </w:rPr>
  </w:style>
  <w:style w:type="character" w:styleId="IntenseReference">
    <w:name w:val="Intense Reference"/>
    <w:basedOn w:val="DefaultParagraphFont"/>
    <w:uiPriority w:val="32"/>
    <w:qFormat/>
    <w:rsid w:val="00A31E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