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FC84" w14:textId="77777777" w:rsidR="00466953" w:rsidRPr="00466953" w:rsidRDefault="00466953">
      <w:pPr>
        <w:rPr>
          <w:b/>
        </w:rPr>
      </w:pPr>
      <w:r w:rsidRPr="00466953">
        <w:rPr>
          <w:b/>
        </w:rPr>
        <w:t>FULFILL - ( mala', Strong's H4390 )</w:t>
      </w:r>
    </w:p>
    <w:p w14:paraId="474D26A9" w14:textId="77777777" w:rsidR="00466953" w:rsidRDefault="00466953">
      <w:r w:rsidRPr="00466953">
        <w:rPr>
          <w:b/>
        </w:rPr>
        <w:t>Summary:</w:t>
      </w:r>
    </w:p>
    <w:p w14:paraId="342A221D" w14:textId="77777777" w:rsidR="00466953" w:rsidRDefault="00466953">
      <w:r>
        <w:t>In Exodus 23:26, the Hebrew verb mala' (Strong's H4390) is translated as "fulfill." Its core meaning is to fill, overflow, or bring to completion. In the context of God's covenant blessings to Israel, it denotes the divine promise to grant a full, complete, and undivided lifespan to those who walk in obedience to Him. Rather than having their lives cut short by disease, adversity, or judgment, God promises to "fill up" the measure of their allotted days to its natural, abundant completion.</w:t>
      </w:r>
    </w:p>
    <w:p w14:paraId="6D0BE400" w14:textId="77777777" w:rsidR="00466953" w:rsidRDefault="00466953"/>
    <w:p w14:paraId="5BFC5D4B" w14:textId="77777777" w:rsidR="00466953" w:rsidRDefault="00466953">
      <w:r w:rsidRPr="00466953">
        <w:rPr>
          <w:b/>
        </w:rPr>
        <w:t>Full Study:</w:t>
      </w:r>
    </w:p>
    <w:p w14:paraId="73927774" w14:textId="77777777" w:rsidR="00466953" w:rsidRDefault="00466953"/>
    <w:p w14:paraId="1F989595" w14:textId="77777777" w:rsidR="00466953" w:rsidRPr="00466953" w:rsidRDefault="00466953">
      <w:pPr>
        <w:rPr>
          <w:b/>
        </w:rPr>
      </w:pPr>
      <w:r w:rsidRPr="00466953">
        <w:rPr>
          <w:b/>
        </w:rPr>
        <w:t>1. Word Picture / Background</w:t>
      </w:r>
    </w:p>
    <w:p w14:paraId="7B35D0BF" w14:textId="77777777" w:rsidR="00466953" w:rsidRDefault="00466953">
      <w:r>
        <w:t>• The root mala' originally carries a spatial or physical image of filling a vessel until it can hold no more. It evokes the picture of a water jar filled to the brim, a hand filled with objects, or a land teeming with inhabitants.</w:t>
      </w:r>
    </w:p>
    <w:p w14:paraId="343F201C" w14:textId="77777777" w:rsidR="00466953" w:rsidRDefault="00466953">
      <w:r>
        <w:t>• When applied to time or life, it transitions from a spatial image to a temporal one—filling up a measure of time so that no void or deficit remains. The historical development of the word emphasizes completeness, leaving no empty space.</w:t>
      </w:r>
    </w:p>
    <w:p w14:paraId="77B286B5" w14:textId="77777777" w:rsidR="00466953" w:rsidRDefault="00466953"/>
    <w:p w14:paraId="2F108668" w14:textId="77777777" w:rsidR="00466953" w:rsidRPr="00466953" w:rsidRDefault="00466953">
      <w:pPr>
        <w:rPr>
          <w:b/>
        </w:rPr>
      </w:pPr>
      <w:r w:rsidRPr="00466953">
        <w:rPr>
          <w:b/>
        </w:rPr>
        <w:t>2. Meaning / Lexical Definition</w:t>
      </w:r>
    </w:p>
    <w:p w14:paraId="4E10CBFA" w14:textId="77777777" w:rsidR="00466953" w:rsidRDefault="00466953">
      <w:r>
        <w:t>• The verb mala' is a common Hebrew root occurring hundreds of times in the Old Testament. Its primary lexical definitions include:</w:t>
      </w:r>
    </w:p>
    <w:p w14:paraId="1A0DFB90" w14:textId="77777777" w:rsidR="00466953" w:rsidRDefault="00466953">
      <w:r>
        <w:t>• To fill, make full, or fill up a physical space.</w:t>
      </w:r>
    </w:p>
    <w:p w14:paraId="246BC99A" w14:textId="77777777" w:rsidR="00466953" w:rsidRDefault="00466953">
      <w:r>
        <w:t>• To consecrate or ordain (literally, "to fill the hand").</w:t>
      </w:r>
    </w:p>
    <w:p w14:paraId="6A8972F2" w14:textId="77777777" w:rsidR="00466953" w:rsidRDefault="00466953">
      <w:r>
        <w:t>• To complete, finish, or bring to an end a designated period of time.</w:t>
      </w:r>
    </w:p>
    <w:p w14:paraId="7782B952" w14:textId="77777777" w:rsidR="00466953" w:rsidRDefault="00466953">
      <w:r>
        <w:t>• To satisfy a desire or fulfill a promise.</w:t>
      </w:r>
    </w:p>
    <w:p w14:paraId="54918AC2" w14:textId="77777777" w:rsidR="00466953" w:rsidRDefault="00466953">
      <w:r>
        <w:t>• In the Piel stem (used in Exodus 23:26, amalle'), the verb is causative and active: "I will cause to be full" or "I will bring to completion."</w:t>
      </w:r>
    </w:p>
    <w:p w14:paraId="058AFCAC" w14:textId="77777777" w:rsidR="00466953" w:rsidRDefault="00466953"/>
    <w:p w14:paraId="2AC023D9" w14:textId="77777777" w:rsidR="00466953" w:rsidRPr="00466953" w:rsidRDefault="00466953">
      <w:pPr>
        <w:rPr>
          <w:b/>
        </w:rPr>
      </w:pPr>
      <w:r w:rsidRPr="00466953">
        <w:rPr>
          <w:b/>
        </w:rPr>
        <w:t>3. Usage and Word Pictures</w:t>
      </w:r>
    </w:p>
    <w:p w14:paraId="3BCFD59C" w14:textId="77777777" w:rsidR="00466953" w:rsidRDefault="00466953">
      <w:r>
        <w:t>• Physical abundance: The glory of Yahweh filling the Tabernacle or Temple (Exodus 40:34; 1 Kings 8:11) so that no empty space remains.</w:t>
      </w:r>
    </w:p>
    <w:p w14:paraId="22511EF1" w14:textId="77777777" w:rsidR="00466953" w:rsidRDefault="00466953">
      <w:r>
        <w:t>• Consecration: The idiom "to fill the hand" (mille' yad) is the standard Hebrew expression for ordaining a priest, picturing the hand being filled with sacrifices or authority for ministry.</w:t>
      </w:r>
    </w:p>
    <w:p w14:paraId="20C56D6F" w14:textId="77777777" w:rsidR="00466953" w:rsidRDefault="00466953">
      <w:r>
        <w:t>• Temporal boundaries: The fulfillment of a period of pregnancy (Genesis 25:24) or the completion of a term of service (Genesis 29:21). The picture is of an hourglass or a measuring cup where time is poured in until it reaches the top line.</w:t>
      </w:r>
    </w:p>
    <w:p w14:paraId="23035112" w14:textId="77777777" w:rsidR="00466953" w:rsidRDefault="00466953"/>
    <w:p w14:paraId="1D4A176A" w14:textId="77777777" w:rsidR="00466953" w:rsidRPr="00466953" w:rsidRDefault="00466953">
      <w:pPr>
        <w:rPr>
          <w:b/>
        </w:rPr>
      </w:pPr>
      <w:r w:rsidRPr="00466953">
        <w:rPr>
          <w:b/>
        </w:rPr>
        <w:t>4. Theological Implications</w:t>
      </w:r>
    </w:p>
    <w:p w14:paraId="353E227D" w14:textId="77777777" w:rsidR="00466953" w:rsidRDefault="00466953">
      <w:r>
        <w:t>• God as the Sovereign of Time: This word underscores that God is the author and keeper of life's boundaries. He does not merely watch life unfold; He actively "fills" the lifespan of His people.</w:t>
      </w:r>
    </w:p>
    <w:p w14:paraId="10E963D3" w14:textId="77777777" w:rsidR="00466953" w:rsidRDefault="00466953">
      <w:r>
        <w:t>• Covenant Faithfulness: The fulfillment of days is linked to covenant obedience. It demonstrates that physical well-being, longevity, and vitality are gifts of God's grace, operating within His covenant relationship with Israel.</w:t>
      </w:r>
    </w:p>
    <w:p w14:paraId="72A77C43" w14:textId="77777777" w:rsidR="00466953" w:rsidRDefault="00466953">
      <w:r>
        <w:t>• Protection from Premature Death: In a fallen world marked by vanity and sudden loss, mala' represents God's active, protective hand safeguarding His people so they can reach the full potential of their earthly existence.</w:t>
      </w:r>
    </w:p>
    <w:p w14:paraId="0DCC4709" w14:textId="77777777" w:rsidR="00466953" w:rsidRDefault="00466953"/>
    <w:p w14:paraId="275883D7" w14:textId="77777777" w:rsidR="00466953" w:rsidRPr="00466953" w:rsidRDefault="00466953">
      <w:pPr>
        <w:rPr>
          <w:b/>
        </w:rPr>
      </w:pPr>
      <w:r w:rsidRPr="00466953">
        <w:rPr>
          <w:b/>
        </w:rPr>
        <w:t>5. Contextual Nuance in the Passage</w:t>
      </w:r>
    </w:p>
    <w:p w14:paraId="453B5848" w14:textId="77777777" w:rsidR="00466953" w:rsidRDefault="00466953">
      <w:r>
        <w:t>• In Exodus 23:26, God promises, "I will fulfill the number of your days." This occurs within the context of the Covenant Code, where God outlines the blessings of serving Him (Exodus 23:25).</w:t>
      </w:r>
    </w:p>
    <w:p w14:paraId="0F582712" w14:textId="77777777" w:rsidR="00466953" w:rsidRDefault="00466953">
      <w:r>
        <w:t>• The preceding clause promises exemption from sickness, miscarriage, and barrenness. The "fulfillment of days" is the positive counterpart to these protections. God is promising that He will prevent premature death caused by disease, famine, or war.</w:t>
      </w:r>
    </w:p>
    <w:p w14:paraId="5F011BE2" w14:textId="77777777" w:rsidR="00466953" w:rsidRDefault="00466953">
      <w:r>
        <w:t>• The use of the Piel stem highlights God's personal agency. It is not a passive natural process of aging; it is Yahweh Himself actively filling each day of their lives with His sustaining presence, ensuring they do not die before their time.</w:t>
      </w:r>
    </w:p>
    <w:p w14:paraId="7A42C4A6" w14:textId="77777777" w:rsidR="00466953" w:rsidRDefault="00466953"/>
    <w:p w14:paraId="19D5ACE9" w14:textId="77777777" w:rsidR="00466953" w:rsidRPr="00466953" w:rsidRDefault="00466953">
      <w:pPr>
        <w:rPr>
          <w:b/>
        </w:rPr>
      </w:pPr>
      <w:r w:rsidRPr="00466953">
        <w:rPr>
          <w:b/>
        </w:rPr>
        <w:t>6. Key Uses in Other Verses (NKJV)</w:t>
      </w:r>
    </w:p>
    <w:p w14:paraId="6BB9D01A" w14:textId="77777777" w:rsidR="00466953" w:rsidRDefault="00466953">
      <w:r>
        <w:t>• Genesis 25:24: "So when her days were fulfilled for her to give birth, indeed there were twins in her womb."</w:t>
      </w:r>
    </w:p>
    <w:p w14:paraId="6BF781B9" w14:textId="77777777" w:rsidR="00466953" w:rsidRDefault="00466953">
      <w:r>
        <w:t>• Exodus 40:34: "Then the cloud covered the tabernacle of meeting, and the glory of the Lord filled the tabernacle."</w:t>
      </w:r>
    </w:p>
    <w:p w14:paraId="3F853335" w14:textId="77777777" w:rsidR="00466953" w:rsidRDefault="00466953">
      <w:r>
        <w:t>• 1 Kings 1:14: "and I also will come in after you and confirm your words."</w:t>
      </w:r>
    </w:p>
    <w:p w14:paraId="49FC5FE6" w14:textId="77777777" w:rsidR="00466953" w:rsidRDefault="00466953">
      <w:r>
        <w:t>• Job 14:1: "Man who is born of woman is of few days and full of trouble."</w:t>
      </w:r>
    </w:p>
    <w:p w14:paraId="4EC693E5" w14:textId="77777777" w:rsidR="00466953" w:rsidRDefault="00466953"/>
    <w:p w14:paraId="1B42A2C1" w14:textId="77777777" w:rsidR="00466953" w:rsidRPr="00466953" w:rsidRDefault="00466953">
      <w:pPr>
        <w:rPr>
          <w:b/>
        </w:rPr>
      </w:pPr>
      <w:r w:rsidRPr="00466953">
        <w:rPr>
          <w:b/>
        </w:rPr>
        <w:t>7. Other Relevant Insights</w:t>
      </w:r>
    </w:p>
    <w:p w14:paraId="12ED81AB" w14:textId="77777777" w:rsidR="00466953" w:rsidRDefault="00466953">
      <w:r>
        <w:t>• The Greek equivalent in the Septuagint (LXX) for mala' in this verse is anapleroo, which means to fill up, complete, or make up for a deficit.</w:t>
      </w:r>
    </w:p>
    <w:p w14:paraId="6373400E" w14:textId="77777777" w:rsidR="00466953" w:rsidRDefault="00466953">
      <w:r>
        <w:t>• In ancient Near Eastern cultures, longevity was viewed as the ultimate sign of divine favor. By promising to "fulfill" their days, Yahweh distinguishes Himself from unpredictable pagan deities, assuring Israel of His ordered, faithful, and life-giving governance.</w:t>
      </w:r>
    </w:p>
    <w:p w14:paraId="1815C86C" w14:textId="77777777" w:rsidR="00466953" w:rsidRDefault="00466953"/>
    <w:p w14:paraId="74057903" w14:textId="77777777" w:rsidR="00466953" w:rsidRPr="00466953" w:rsidRDefault="00466953">
      <w:pPr>
        <w:rPr>
          <w:b/>
        </w:rPr>
      </w:pPr>
      <w:r w:rsidRPr="00466953">
        <w:rPr>
          <w:b/>
        </w:rPr>
        <w:t>8. References</w:t>
      </w:r>
    </w:p>
    <w:p w14:paraId="53E80272" w14:textId="77777777" w:rsidR="00466953" w:rsidRDefault="00466953">
      <w:r>
        <w:t>• Brown, F., Driver, S. R., &amp; Briggs, C. A. Hebrew and English Lexicon of the Old Testament (BDB).</w:t>
      </w:r>
    </w:p>
    <w:p w14:paraId="32B14526" w14:textId="77777777" w:rsidR="00466953" w:rsidRDefault="00466953">
      <w:r>
        <w:t>• Harris, R. L., Archer, G. L., &amp; Waltke, B. K. Theological Wordbook of the Old Testament (TWOT).</w:t>
      </w:r>
    </w:p>
    <w:p w14:paraId="59BB3694" w14:textId="77777777" w:rsidR="00466953" w:rsidRDefault="00466953">
      <w:r>
        <w:t>• Koehler, L., Baumgartner, W., &amp; Stamm, J. J. The Hebrew and Aramaic Lexicon of the Old Testament (HALOT).</w:t>
      </w:r>
    </w:p>
    <w:p w14:paraId="514DA404" w14:textId="1F80B472" w:rsidR="004C5552" w:rsidRDefault="00466953">
      <w:r>
        <w:t>• VanGemeren, W.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695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F4E5"/>
  <w15:chartTrackingRefBased/>
  <w15:docId w15:val="{0471A4EC-991A-499C-879E-38CBFCF2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6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6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53"/>
    <w:rPr>
      <w:rFonts w:eastAsiaTheme="majorEastAsia" w:cstheme="majorBidi"/>
      <w:color w:val="272727" w:themeColor="text1" w:themeTint="D8"/>
    </w:rPr>
  </w:style>
  <w:style w:type="paragraph" w:styleId="Title">
    <w:name w:val="Title"/>
    <w:basedOn w:val="Normal"/>
    <w:next w:val="Normal"/>
    <w:link w:val="TitleChar"/>
    <w:uiPriority w:val="10"/>
    <w:qFormat/>
    <w:rsid w:val="0046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53"/>
    <w:pPr>
      <w:spacing w:before="160"/>
      <w:jc w:val="center"/>
    </w:pPr>
    <w:rPr>
      <w:i/>
      <w:iCs/>
      <w:color w:val="404040" w:themeColor="text1" w:themeTint="BF"/>
    </w:rPr>
  </w:style>
  <w:style w:type="character" w:customStyle="1" w:styleId="QuoteChar">
    <w:name w:val="Quote Char"/>
    <w:basedOn w:val="DefaultParagraphFont"/>
    <w:link w:val="Quote"/>
    <w:uiPriority w:val="29"/>
    <w:rsid w:val="00466953"/>
    <w:rPr>
      <w:i/>
      <w:iCs/>
      <w:color w:val="404040" w:themeColor="text1" w:themeTint="BF"/>
    </w:rPr>
  </w:style>
  <w:style w:type="paragraph" w:styleId="ListParagraph">
    <w:name w:val="List Paragraph"/>
    <w:basedOn w:val="Normal"/>
    <w:uiPriority w:val="34"/>
    <w:qFormat/>
    <w:rsid w:val="00466953"/>
    <w:pPr>
      <w:ind w:left="720"/>
      <w:contextualSpacing/>
    </w:pPr>
  </w:style>
  <w:style w:type="character" w:styleId="IntenseEmphasis">
    <w:name w:val="Intense Emphasis"/>
    <w:basedOn w:val="DefaultParagraphFont"/>
    <w:uiPriority w:val="21"/>
    <w:qFormat/>
    <w:rsid w:val="00466953"/>
    <w:rPr>
      <w:i/>
      <w:iCs/>
      <w:color w:val="2E74B5" w:themeColor="accent1" w:themeShade="BF"/>
    </w:rPr>
  </w:style>
  <w:style w:type="paragraph" w:styleId="IntenseQuote">
    <w:name w:val="Intense Quote"/>
    <w:basedOn w:val="Normal"/>
    <w:next w:val="Normal"/>
    <w:link w:val="IntenseQuoteChar"/>
    <w:uiPriority w:val="30"/>
    <w:qFormat/>
    <w:rsid w:val="004669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6953"/>
    <w:rPr>
      <w:i/>
      <w:iCs/>
      <w:color w:val="2E74B5" w:themeColor="accent1" w:themeShade="BF"/>
    </w:rPr>
  </w:style>
  <w:style w:type="character" w:styleId="IntenseReference">
    <w:name w:val="Intense Reference"/>
    <w:basedOn w:val="DefaultParagraphFont"/>
    <w:uiPriority w:val="32"/>
    <w:qFormat/>
    <w:rsid w:val="004669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