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3A061" w14:textId="77777777" w:rsidR="0005312D" w:rsidRPr="0005312D" w:rsidRDefault="0005312D">
      <w:pPr>
        <w:rPr>
          <w:b/>
        </w:rPr>
      </w:pPr>
      <w:r w:rsidRPr="0005312D">
        <w:rPr>
          <w:b/>
        </w:rPr>
        <w:t>ENEMY'S - ( oyeb , Strong's H341 )</w:t>
      </w:r>
    </w:p>
    <w:p w14:paraId="7F7B722B" w14:textId="77777777" w:rsidR="0005312D" w:rsidRDefault="0005312D">
      <w:r w:rsidRPr="0005312D">
        <w:rPr>
          <w:b/>
        </w:rPr>
        <w:t>Summary:</w:t>
      </w:r>
    </w:p>
    <w:p w14:paraId="5EA8641D" w14:textId="77777777" w:rsidR="0005312D" w:rsidRDefault="0005312D">
      <w:r>
        <w:t>The Hebrew word oyeb refers to a personal or national adversary, someone driven by hostility, hatred, or active animosity. In Exodus 23:4, the term refers specifically to a personal enemy—a fellow covenant member with whom there is active, unresolved friction or mutual dislike. Rather than allowing personal hostility to dictate behavior, the law demands active, practical kindness toward this enemy by securing their lost livestock. This command elevates covenant solidarity and active love above personal animosity, foreshadowing the radical ethics of Christ's command to love one's enemies.</w:t>
      </w:r>
    </w:p>
    <w:p w14:paraId="3EC5378E" w14:textId="77777777" w:rsidR="0005312D" w:rsidRDefault="0005312D"/>
    <w:p w14:paraId="720D5C94" w14:textId="77777777" w:rsidR="0005312D" w:rsidRDefault="0005312D">
      <w:r w:rsidRPr="0005312D">
        <w:rPr>
          <w:b/>
        </w:rPr>
        <w:t>Full Study:</w:t>
      </w:r>
    </w:p>
    <w:p w14:paraId="3B786335" w14:textId="77777777" w:rsidR="0005312D" w:rsidRDefault="0005312D"/>
    <w:p w14:paraId="740CEA8A" w14:textId="77777777" w:rsidR="0005312D" w:rsidRPr="0005312D" w:rsidRDefault="0005312D">
      <w:pPr>
        <w:rPr>
          <w:b/>
        </w:rPr>
      </w:pPr>
      <w:r w:rsidRPr="0005312D">
        <w:rPr>
          <w:b/>
        </w:rPr>
        <w:t>1. Word Picture / Background</w:t>
      </w:r>
    </w:p>
    <w:p w14:paraId="1272AF6F" w14:textId="77777777" w:rsidR="0005312D" w:rsidRDefault="0005312D">
      <w:r>
        <w:t>The term oyeb is the active participle of the verb ayab, which means "to be hostile" or "to treat as an enemy." Conceptually, the word picture is not of a passive opponent, but of someone actively displaying enmity, hostility, or animosity. Historically and linguistically, the root denotes a state of active, relational opposition. In the ancient Near East, an enemy was often viewed as someone outside the sphere of moral obligation. However, the Mosaic Law disrupts this cultural norm by applying the term to a personal adversary within the community, demanding that moral and communal obligations supersede personal hostility.</w:t>
      </w:r>
    </w:p>
    <w:p w14:paraId="0822CCFA" w14:textId="77777777" w:rsidR="0005312D" w:rsidRDefault="0005312D"/>
    <w:p w14:paraId="34B577B7" w14:textId="77777777" w:rsidR="0005312D" w:rsidRPr="0005312D" w:rsidRDefault="0005312D">
      <w:pPr>
        <w:rPr>
          <w:b/>
        </w:rPr>
      </w:pPr>
      <w:r w:rsidRPr="0005312D">
        <w:rPr>
          <w:b/>
        </w:rPr>
        <w:t>2. Meaning / Lexical Definition</w:t>
      </w:r>
    </w:p>
    <w:p w14:paraId="173A7B0D" w14:textId="77777777" w:rsidR="0005312D" w:rsidRDefault="0005312D">
      <w:r>
        <w:t>The noun oyeb designates an adversary, foe, or enemy. It can refer to:</w:t>
      </w:r>
    </w:p>
    <w:p w14:paraId="4B8D8E25" w14:textId="77777777" w:rsidR="0005312D" w:rsidRDefault="0005312D">
      <w:r>
        <w:t>• A personal enemy or adversary within one's own community (e.g., Exodus 23:4; Psalm 41:9).</w:t>
      </w:r>
    </w:p>
    <w:p w14:paraId="217B462B" w14:textId="77777777" w:rsidR="0005312D" w:rsidRDefault="0005312D">
      <w:r>
        <w:t>• National enemies or military foes of Israel (e.g., Exodus 15:6; Joshua 7:8).</w:t>
      </w:r>
    </w:p>
    <w:p w14:paraId="4F3A34E8" w14:textId="77777777" w:rsidR="0005312D" w:rsidRDefault="0005312D">
      <w:r>
        <w:t>• God's enemies, who oppose His rule, His people, or His covenant standards (e.g., Psalm 68:1).</w:t>
      </w:r>
    </w:p>
    <w:p w14:paraId="22DCF73A" w14:textId="77777777" w:rsidR="0005312D" w:rsidRDefault="0005312D">
      <w:r>
        <w:t>The basic semantic range spans from personal, localized interpersonal animosity to geopolitical military adversaries. In the context of Exodus 23:4, it denotes a personal adversary—someone with whom the reader is in a state of active, recognized personal conflict.</w:t>
      </w:r>
    </w:p>
    <w:p w14:paraId="6E523915" w14:textId="77777777" w:rsidR="0005312D" w:rsidRDefault="0005312D"/>
    <w:p w14:paraId="2DD01EDA" w14:textId="77777777" w:rsidR="0005312D" w:rsidRPr="0005312D" w:rsidRDefault="0005312D">
      <w:pPr>
        <w:rPr>
          <w:b/>
        </w:rPr>
      </w:pPr>
      <w:r w:rsidRPr="0005312D">
        <w:rPr>
          <w:b/>
        </w:rPr>
        <w:t>3. Usage and Word Pictures</w:t>
      </w:r>
    </w:p>
    <w:p w14:paraId="7B697E59" w14:textId="77777777" w:rsidR="0005312D" w:rsidRDefault="0005312D">
      <w:r>
        <w:t>Throughout the Hebrew Bible, oyeb is used over 280 times. It frequently appears in the Psalms, where the psalmist cries out for deliverance from "enemies" who slander, pursue, or mock him. The term carries a strong emotional and relational weight:</w:t>
      </w:r>
    </w:p>
    <w:p w14:paraId="2401805D" w14:textId="77777777" w:rsidR="0005312D" w:rsidRDefault="0005312D">
      <w:r>
        <w:t>• The oyeb is depicted as someone who rejoices over another's downfall (Psalm 35:19).</w:t>
      </w:r>
    </w:p>
    <w:p w14:paraId="4D551CF4" w14:textId="77777777" w:rsidR="0005312D" w:rsidRDefault="0005312D">
      <w:r>
        <w:t>• The term is occasionally contrasted with a friend or companion, highlighting a broken or hostile relationship (Psalm 55:12–14).</w:t>
      </w:r>
    </w:p>
    <w:p w14:paraId="43CC38AA" w14:textId="77777777" w:rsidR="0005312D" w:rsidRDefault="0005312D">
      <w:r>
        <w:t>• In military contexts, the oyeb seeks to plunder, destroy, or enslave (Exodus 15:9).</w:t>
      </w:r>
    </w:p>
    <w:p w14:paraId="0E63AA5B" w14:textId="77777777" w:rsidR="0005312D" w:rsidRDefault="0005312D">
      <w:r>
        <w:t>The word pictures associated with an oyeb are those of whispering, trapping, chasing, and gloating, emphasizing the psychological and relational pain caused by such hostility.</w:t>
      </w:r>
    </w:p>
    <w:p w14:paraId="134490ED" w14:textId="77777777" w:rsidR="0005312D" w:rsidRDefault="0005312D"/>
    <w:p w14:paraId="562BFF16" w14:textId="77777777" w:rsidR="0005312D" w:rsidRPr="0005312D" w:rsidRDefault="0005312D">
      <w:pPr>
        <w:rPr>
          <w:b/>
        </w:rPr>
      </w:pPr>
      <w:r w:rsidRPr="0005312D">
        <w:rPr>
          <w:b/>
        </w:rPr>
        <w:t>4. Theological Implications</w:t>
      </w:r>
    </w:p>
    <w:p w14:paraId="1EDA358F" w14:textId="77777777" w:rsidR="0005312D" w:rsidRDefault="0005312D">
      <w:r>
        <w:t>The inclusion of instructions regarding an oyeb in the Covenant Code (Exodus 20–23) carries profound theological significance. It reveals that the God of Israel is deeply concerned with the ethical quality of daily, interpersonal relationships within the covenant community. Holiness is not merely ritual; it is intensely practical and social. By commanding Israel to care for the property of an enemy, God limits the destructive spiral of personal vengeance. This law establishes that the property and livelihood of a neighbor must be preserved, even if that neighbor is currently behaving as an adversary. It demonstrates that covenant obligations to God override personal feelings of enmity toward others, laying the theological groundwork for the New Testament command to love one's enemies (Matthew 5:44).</w:t>
      </w:r>
    </w:p>
    <w:p w14:paraId="686178CA" w14:textId="77777777" w:rsidR="0005312D" w:rsidRDefault="0005312D"/>
    <w:p w14:paraId="0E5AD743" w14:textId="77777777" w:rsidR="0005312D" w:rsidRPr="0005312D" w:rsidRDefault="0005312D">
      <w:pPr>
        <w:rPr>
          <w:b/>
        </w:rPr>
      </w:pPr>
      <w:r w:rsidRPr="0005312D">
        <w:rPr>
          <w:b/>
        </w:rPr>
        <w:t>5. Contextual Nuance in the Passage</w:t>
      </w:r>
    </w:p>
    <w:p w14:paraId="58025F9C" w14:textId="77777777" w:rsidR="0005312D" w:rsidRDefault="0005312D">
      <w:r>
        <w:t>In Exodus 23:4, oyeb is paired with the lost ox or donkey. The immediate context deals with justice, truthfulness, and social responsibility (Exodus 23:1–9). The law goes beyond forbidding active harm (such as giving false testimony or taking bribes) to commanding active, helpful intervention. The phrase "your enemy's ox" places the reader in a highly specific, stressful ethical dilemma: you find a wandering animal, realize it belongs to someone who hates you (or whom you hate), and face the temptation to walk away or gloat. The law commands: "you shall surely bring it back to him again." The double verb construction in Hebrew (hasheb teshibennu, literally "returning, you shall return it") emphasizes the absolute obligation of this action. The presence of the oyeb test proves that covenant love is an act of the will, not an emotion.</w:t>
      </w:r>
    </w:p>
    <w:p w14:paraId="14DC25A2" w14:textId="77777777" w:rsidR="0005312D" w:rsidRDefault="0005312D"/>
    <w:p w14:paraId="78E7FA83" w14:textId="77777777" w:rsidR="0005312D" w:rsidRPr="0005312D" w:rsidRDefault="0005312D">
      <w:pPr>
        <w:rPr>
          <w:b/>
        </w:rPr>
      </w:pPr>
      <w:r w:rsidRPr="0005312D">
        <w:rPr>
          <w:b/>
        </w:rPr>
        <w:t>6. Key Uses in Other Verses (NKJV)</w:t>
      </w:r>
    </w:p>
    <w:p w14:paraId="294C0C63" w14:textId="77777777" w:rsidR="0005312D" w:rsidRDefault="0005312D">
      <w:r>
        <w:t>• Exodus 15:6 – "Your right hand, O LORD, has become glorious in power; Your right hand, O LORD, has dashed the enemy in pieces."</w:t>
      </w:r>
    </w:p>
    <w:p w14:paraId="107623AF" w14:textId="77777777" w:rsidR="0005312D" w:rsidRDefault="0005312D">
      <w:r>
        <w:t>• Leviticus 26:17 – "I will set My face against you, and you shall be defeated before your enemies."</w:t>
      </w:r>
    </w:p>
    <w:p w14:paraId="07F81498" w14:textId="77777777" w:rsidR="0005312D" w:rsidRDefault="0005312D">
      <w:r>
        <w:t>• 1 Samuel 24:4 – "Then the men of David said to him, 'This is the day of which the LORD said to you, "Behold, I will deliver your enemy into your hand..."'"</w:t>
      </w:r>
    </w:p>
    <w:p w14:paraId="12A0C296" w14:textId="77777777" w:rsidR="0005312D" w:rsidRDefault="0005312D">
      <w:r>
        <w:t>• Psalm 41:11 – "By this I know that You are well pleased with me, Because my enemy does not triumph over me."</w:t>
      </w:r>
    </w:p>
    <w:p w14:paraId="3CD1CA00" w14:textId="77777777" w:rsidR="0005312D" w:rsidRDefault="0005312D">
      <w:r>
        <w:t>• Proverbs 16:7 – "When a man's ways please the LORD, He makes even his enemies to be at peace with him."</w:t>
      </w:r>
    </w:p>
    <w:p w14:paraId="2E076E60" w14:textId="77777777" w:rsidR="0005312D" w:rsidRDefault="0005312D"/>
    <w:p w14:paraId="30960CF0" w14:textId="77777777" w:rsidR="0005312D" w:rsidRPr="0005312D" w:rsidRDefault="0005312D">
      <w:pPr>
        <w:rPr>
          <w:b/>
        </w:rPr>
      </w:pPr>
      <w:r w:rsidRPr="0005312D">
        <w:rPr>
          <w:b/>
        </w:rPr>
        <w:t>7. Other Relevant Insights</w:t>
      </w:r>
    </w:p>
    <w:p w14:paraId="2012BDC6" w14:textId="77777777" w:rsidR="0005312D" w:rsidRDefault="0005312D">
      <w:r>
        <w:t>A parallel instruction is found in Deuteronomy 22:1–4, which commands returning a lost ox or sheep to "your brother." By comparing Exodus 23:4 ("your enemy's ox") with Deuteronomy 22:1 ("your brother's ox"), the Torah equates the ethical treatment of an enemy with that of a brother. In the eyes of God's covenant law, an enemy does not lose their status as a brother or neighbor. Active assistance to an adversary's beast of burden (Exodus 23:5) also serves a dual purpose: it prevents animal suffering and creates an opportunity for reconciliation, as the enemy is forced to acknowledge a surprising act of grace from their adversary.</w:t>
      </w:r>
    </w:p>
    <w:p w14:paraId="4CA07B05" w14:textId="77777777" w:rsidR="0005312D" w:rsidRDefault="0005312D"/>
    <w:p w14:paraId="5DB325AB" w14:textId="77777777" w:rsidR="0005312D" w:rsidRPr="0005312D" w:rsidRDefault="0005312D">
      <w:pPr>
        <w:rPr>
          <w:b/>
        </w:rPr>
      </w:pPr>
      <w:r w:rsidRPr="0005312D">
        <w:rPr>
          <w:b/>
        </w:rPr>
        <w:t>8. References</w:t>
      </w:r>
    </w:p>
    <w:p w14:paraId="122DF2CF" w14:textId="77777777" w:rsidR="0005312D" w:rsidRDefault="0005312D">
      <w:r>
        <w:t>• Brown, Francis, S.R. Driver, and Charles A. Briggs. The Brown-Driver-Briggs Hebrew and English Lexicon. Oxford: Clarendon Press, 1906.</w:t>
      </w:r>
    </w:p>
    <w:p w14:paraId="390CA1E3" w14:textId="77777777" w:rsidR="0005312D" w:rsidRDefault="0005312D">
      <w:r>
        <w:t>• Harris, R. Laird, Gleason L. Archer Jr., and Bruce K. Waltke. Theological Wordbook of the Old Testament. Chicago: Moody Press, 1980.</w:t>
      </w:r>
    </w:p>
    <w:p w14:paraId="20A7F283" w14:textId="77777777" w:rsidR="0005312D" w:rsidRDefault="0005312D">
      <w:r>
        <w:t>• Koehler, Ludwig, Walter Baumgartner, and Johann Jakob Stamm. The Hebrew and Aramaic Lexicon of the Old Testament. Leiden: Brill, 2001.</w:t>
      </w:r>
    </w:p>
    <w:p w14:paraId="4951433A" w14:textId="660F57CA" w:rsidR="004C5552" w:rsidRDefault="0005312D">
      <w:r>
        <w:t>• VanGemeren, Willem A., ed. New International Dictionary of Old Testament Theology and Exegesis. Grand Rapids: Zondervan, 1997.</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12D"/>
    <w:rsid w:val="00017747"/>
    <w:rsid w:val="00023A4A"/>
    <w:rsid w:val="0005312D"/>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15F5D"/>
  <w15:chartTrackingRefBased/>
  <w15:docId w15:val="{BC5FB276-87DA-4255-9CE8-8F59ACDF7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531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31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31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31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531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31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31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312D"/>
    <w:rPr>
      <w:rFonts w:eastAsiaTheme="majorEastAsia" w:cstheme="majorBidi"/>
      <w:color w:val="272727" w:themeColor="text1" w:themeTint="D8"/>
    </w:rPr>
  </w:style>
  <w:style w:type="paragraph" w:styleId="Title">
    <w:name w:val="Title"/>
    <w:basedOn w:val="Normal"/>
    <w:next w:val="Normal"/>
    <w:link w:val="TitleChar"/>
    <w:uiPriority w:val="10"/>
    <w:qFormat/>
    <w:rsid w:val="000531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31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31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31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312D"/>
    <w:pPr>
      <w:spacing w:before="160"/>
      <w:jc w:val="center"/>
    </w:pPr>
    <w:rPr>
      <w:i/>
      <w:iCs/>
      <w:color w:val="404040" w:themeColor="text1" w:themeTint="BF"/>
    </w:rPr>
  </w:style>
  <w:style w:type="character" w:customStyle="1" w:styleId="QuoteChar">
    <w:name w:val="Quote Char"/>
    <w:basedOn w:val="DefaultParagraphFont"/>
    <w:link w:val="Quote"/>
    <w:uiPriority w:val="29"/>
    <w:rsid w:val="0005312D"/>
    <w:rPr>
      <w:i/>
      <w:iCs/>
      <w:color w:val="404040" w:themeColor="text1" w:themeTint="BF"/>
    </w:rPr>
  </w:style>
  <w:style w:type="paragraph" w:styleId="ListParagraph">
    <w:name w:val="List Paragraph"/>
    <w:basedOn w:val="Normal"/>
    <w:uiPriority w:val="34"/>
    <w:qFormat/>
    <w:rsid w:val="0005312D"/>
    <w:pPr>
      <w:ind w:left="720"/>
      <w:contextualSpacing/>
    </w:pPr>
  </w:style>
  <w:style w:type="character" w:styleId="IntenseEmphasis">
    <w:name w:val="Intense Emphasis"/>
    <w:basedOn w:val="DefaultParagraphFont"/>
    <w:uiPriority w:val="21"/>
    <w:qFormat/>
    <w:rsid w:val="0005312D"/>
    <w:rPr>
      <w:i/>
      <w:iCs/>
      <w:color w:val="2E74B5" w:themeColor="accent1" w:themeShade="BF"/>
    </w:rPr>
  </w:style>
  <w:style w:type="paragraph" w:styleId="IntenseQuote">
    <w:name w:val="Intense Quote"/>
    <w:basedOn w:val="Normal"/>
    <w:next w:val="Normal"/>
    <w:link w:val="IntenseQuoteChar"/>
    <w:uiPriority w:val="30"/>
    <w:qFormat/>
    <w:rsid w:val="0005312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5312D"/>
    <w:rPr>
      <w:i/>
      <w:iCs/>
      <w:color w:val="2E74B5" w:themeColor="accent1" w:themeShade="BF"/>
    </w:rPr>
  </w:style>
  <w:style w:type="character" w:styleId="IntenseReference">
    <w:name w:val="Intense Reference"/>
    <w:basedOn w:val="DefaultParagraphFont"/>
    <w:uiPriority w:val="32"/>
    <w:qFormat/>
    <w:rsid w:val="0005312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938</Words>
  <Characters>5347</Characters>
  <Application>Microsoft Office Word</Application>
  <DocSecurity>0</DocSecurity>
  <Lines>44</Lines>
  <Paragraphs>12</Paragraphs>
  <ScaleCrop>false</ScaleCrop>
  <Company/>
  <LinksUpToDate>false</LinksUpToDate>
  <CharactersWithSpaces>6273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2026-08-14T10:39:00Z</dcterms:created>
  <dcterms:modified xsi:type="dcterms:W3CDTF">2026-08-14T10:39:00Z</dcterms:modified>
</cp:coreProperties>
</file>