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211C8" w14:textId="77777777" w:rsidR="005031ED" w:rsidRPr="005031ED" w:rsidRDefault="005031ED">
      <w:pPr>
        <w:rPr>
          <w:b/>
        </w:rPr>
      </w:pPr>
      <w:r w:rsidRPr="005031ED">
        <w:rPr>
          <w:b/>
        </w:rPr>
        <w:t>RIGHTEOUS - ( tsaddiq , Strong's H6662 )</w:t>
      </w:r>
    </w:p>
    <w:p w14:paraId="70A7E177" w14:textId="77777777" w:rsidR="005031ED" w:rsidRDefault="005031ED">
      <w:r w:rsidRPr="005031ED">
        <w:rPr>
          <w:b/>
        </w:rPr>
        <w:t>Summary:</w:t>
      </w:r>
    </w:p>
    <w:p w14:paraId="190BB4C5" w14:textId="77777777" w:rsidR="005031ED" w:rsidRDefault="005031ED">
      <w:r>
        <w:t>The Hebrew word tsaddiq refers to someone who is just, upright, and in right standing, particularly in relation to a standard of law, covenant, or community relationships. In Exodus 23:7, within the context of legal administration in Israel, it describes a person who is legally and factually innocent of a capital charge. The text strictly forbids the execution of such an individual, warning that God, the ultimate Judge, will not vindicate or justify those who subvert justice to condemn the innocent.</w:t>
      </w:r>
    </w:p>
    <w:p w14:paraId="576B521E" w14:textId="77777777" w:rsidR="005031ED" w:rsidRDefault="005031ED"/>
    <w:p w14:paraId="121F69A5" w14:textId="77777777" w:rsidR="005031ED" w:rsidRDefault="005031ED">
      <w:r w:rsidRPr="005031ED">
        <w:rPr>
          <w:b/>
        </w:rPr>
        <w:t>Full Study:</w:t>
      </w:r>
    </w:p>
    <w:p w14:paraId="46ECB1BC" w14:textId="77777777" w:rsidR="005031ED" w:rsidRDefault="005031ED"/>
    <w:p w14:paraId="0D10BB03" w14:textId="77777777" w:rsidR="005031ED" w:rsidRPr="005031ED" w:rsidRDefault="005031ED">
      <w:pPr>
        <w:rPr>
          <w:b/>
        </w:rPr>
      </w:pPr>
      <w:r w:rsidRPr="005031ED">
        <w:rPr>
          <w:b/>
        </w:rPr>
        <w:t>1. Word Picture / Background</w:t>
      </w:r>
    </w:p>
    <w:p w14:paraId="17975D50" w14:textId="77777777" w:rsidR="005031ED" w:rsidRDefault="005031ED">
      <w:r>
        <w:t>The root ts-d-q carries the primary concept of conformity to an ethical, moral, or legal standard. In the ancient Near East, this standard was not an abstract philosophical concept but was deeply relational and practical. It was visualized as a straight path or a scale that balances correctly. To be tsaddiq means to be straight when measured against the plumb line of God's law or to be vindicated in a court of law because one's actions align with truth and justice.</w:t>
      </w:r>
    </w:p>
    <w:p w14:paraId="44FCBD57" w14:textId="77777777" w:rsidR="005031ED" w:rsidRDefault="005031ED"/>
    <w:p w14:paraId="10A3BDEB" w14:textId="77777777" w:rsidR="005031ED" w:rsidRPr="005031ED" w:rsidRDefault="005031ED">
      <w:pPr>
        <w:rPr>
          <w:b/>
        </w:rPr>
      </w:pPr>
      <w:r w:rsidRPr="005031ED">
        <w:rPr>
          <w:b/>
        </w:rPr>
        <w:t>2. Meaning / Lexical Definition</w:t>
      </w:r>
    </w:p>
    <w:p w14:paraId="0CA391F1" w14:textId="77777777" w:rsidR="005031ED" w:rsidRDefault="005031ED">
      <w:r>
        <w:t>The adjective tsaddiq defines someone who is righteous, just, or innocent of wrongdoing.</w:t>
      </w:r>
    </w:p>
    <w:p w14:paraId="3EAD65B5" w14:textId="77777777" w:rsidR="005031ED" w:rsidRDefault="005031ED">
      <w:r>
        <w:t>• In a legal context, it refers to a person who has done no wrong in a specific case and therefore deserves acquittal (Deuteronomy 25:1).</w:t>
      </w:r>
    </w:p>
    <w:p w14:paraId="7B8E03D0" w14:textId="77777777" w:rsidR="005031ED" w:rsidRDefault="005031ED">
      <w:r>
        <w:t>• In a moral and ethical context, it describes an upright person who lives in accordance with God's commands and treats others with fairness and integrity (Genesis 6:9; Psalm 15:2).</w:t>
      </w:r>
    </w:p>
    <w:p w14:paraId="59BBB054" w14:textId="77777777" w:rsidR="005031ED" w:rsidRDefault="005031ED">
      <w:r>
        <w:t>• In a relational context, it denotes faithfulness to covenant obligations, both toward God and toward fellow human beings.</w:t>
      </w:r>
    </w:p>
    <w:p w14:paraId="134A666F" w14:textId="77777777" w:rsidR="005031ED" w:rsidRDefault="005031ED"/>
    <w:p w14:paraId="7F375DF7" w14:textId="77777777" w:rsidR="005031ED" w:rsidRPr="005031ED" w:rsidRDefault="005031ED">
      <w:pPr>
        <w:rPr>
          <w:b/>
        </w:rPr>
      </w:pPr>
      <w:r w:rsidRPr="005031ED">
        <w:rPr>
          <w:b/>
        </w:rPr>
        <w:t>3. Usage and Word Pictures</w:t>
      </w:r>
    </w:p>
    <w:p w14:paraId="0C9B8DD6" w14:textId="77777777" w:rsidR="005031ED" w:rsidRDefault="005031ED">
      <w:r>
        <w:t>The Hebrew Scriptures use tsaddiq in several distinct ways:</w:t>
      </w:r>
    </w:p>
    <w:p w14:paraId="6AD4D17A" w14:textId="77777777" w:rsidR="005031ED" w:rsidRDefault="005031ED">
      <w:r>
        <w:t>• The Legal Verdict: The word often functions in courtroom settings. A judge is commanded to justify the tsaddiq (the innocent party) and condemn the wicked (Deuteronomy 25:1).</w:t>
      </w:r>
    </w:p>
    <w:p w14:paraId="31E8A91D" w14:textId="77777777" w:rsidR="005031ED" w:rsidRDefault="005031ED">
      <w:r>
        <w:t>• The Character of God: God Himself is the ultimate tsaddiq because His judgments are perfectly fair, consistent, and true to His holy character (Deuteronomy 32:4; Psalm 119:137).</w:t>
      </w:r>
    </w:p>
    <w:p w14:paraId="06737F6E" w14:textId="77777777" w:rsidR="005031ED" w:rsidRDefault="005031ED">
      <w:r>
        <w:t>• The Character of the Godly: It contrasts sharply with the wicked (rasha). The tsaddiq is generous, speaks wisdom, and walks in integrity (Psalm 37:21, 30).</w:t>
      </w:r>
    </w:p>
    <w:p w14:paraId="7620EEAB" w14:textId="77777777" w:rsidR="005031ED" w:rsidRDefault="005031ED">
      <w:r>
        <w:t>• The Messianic Figure: The coming Messiah is described as tsaddiq, bringing both salvation and perfect justice (Zechariah 9:9; Isaiah 53:11).</w:t>
      </w:r>
    </w:p>
    <w:p w14:paraId="52C05EF0" w14:textId="77777777" w:rsidR="005031ED" w:rsidRDefault="005031ED"/>
    <w:p w14:paraId="5AF7BC72" w14:textId="77777777" w:rsidR="005031ED" w:rsidRPr="005031ED" w:rsidRDefault="005031ED">
      <w:pPr>
        <w:rPr>
          <w:b/>
        </w:rPr>
      </w:pPr>
      <w:r w:rsidRPr="005031ED">
        <w:rPr>
          <w:b/>
        </w:rPr>
        <w:t>4. Theological Implications</w:t>
      </w:r>
    </w:p>
    <w:p w14:paraId="6312C443" w14:textId="77777777" w:rsidR="005031ED" w:rsidRDefault="005031ED">
      <w:r>
        <w:t>The term tsaddiq is foundational to the biblical doctrine of justification. It establishes that righteousness is not merely subjective but is defined by God's unchanging character and law.</w:t>
      </w:r>
    </w:p>
    <w:p w14:paraId="3A19896C" w14:textId="77777777" w:rsidR="005031ED" w:rsidRDefault="005031ED">
      <w:r>
        <w:t>• God as the Guardian of Justice: Because God is tsaddiq, He cannot tolerate the perversion of justice. Human courts are meant to reflect His heavenly courtroom.</w:t>
      </w:r>
    </w:p>
    <w:p w14:paraId="275413C8" w14:textId="77777777" w:rsidR="005031ED" w:rsidRDefault="005031ED">
      <w:r>
        <w:t>• The Impossibility of Self-Justification: While the law demands that the tsaddiq be acquitted, the broader biblical narrative reveals that "there is none righteous, no, not one" (Psalm 14:3; Romans 3:10) in an absolute moral sense, pointing to the need for a righteousness imputed by faith (Genesis 15:6).</w:t>
      </w:r>
    </w:p>
    <w:p w14:paraId="71381918" w14:textId="77777777" w:rsidR="005031ED" w:rsidRDefault="005031ED"/>
    <w:p w14:paraId="5DF1A0ED" w14:textId="77777777" w:rsidR="005031ED" w:rsidRPr="005031ED" w:rsidRDefault="005031ED">
      <w:pPr>
        <w:rPr>
          <w:b/>
        </w:rPr>
      </w:pPr>
      <w:r w:rsidRPr="005031ED">
        <w:rPr>
          <w:b/>
        </w:rPr>
        <w:t>5. Contextual Nuance in the Passage</w:t>
      </w:r>
    </w:p>
    <w:p w14:paraId="2F7B50F5" w14:textId="77777777" w:rsidR="005031ED" w:rsidRDefault="005031ED">
      <w:r>
        <w:t>In Exodus 23:7, tsaddiq is paired with "innocent" (naqi) within a series of ordinances governing the administration of justice.</w:t>
      </w:r>
    </w:p>
    <w:p w14:paraId="57339338" w14:textId="77777777" w:rsidR="005031ED" w:rsidRDefault="005031ED">
      <w:r>
        <w:t>• The immediate context is a warning to judges, witnesses, and court officials against legal corruption, bribery, and false testimony.</w:t>
      </w:r>
    </w:p>
    <w:p w14:paraId="505295C3" w14:textId="77777777" w:rsidR="005031ED" w:rsidRDefault="005031ED">
      <w:r>
        <w:t>• In this specific judicial setting, tsaddiq does not mean sinless perfection; rather, it refers to a defendant who is innocent of the specific crime of which they are accused.</w:t>
      </w:r>
    </w:p>
    <w:p w14:paraId="77CFEA30" w14:textId="77777777" w:rsidR="005031ED" w:rsidRDefault="005031ED">
      <w:r>
        <w:t>• Executing a tsaddiq is a heinous sin because it uses the very mechanism designed to protect life (the law) to destroy life.</w:t>
      </w:r>
    </w:p>
    <w:p w14:paraId="7653A3DD" w14:textId="77777777" w:rsidR="005031ED" w:rsidRDefault="005031ED">
      <w:r>
        <w:t>• The warning is backed by a divine guarantee: "For I will not justify the wicked." Even if a corrupt human court condemns the tsaddiq and acquits the guilty, God will reverse the verdict in His supreme court.</w:t>
      </w:r>
    </w:p>
    <w:p w14:paraId="1456F09D" w14:textId="77777777" w:rsidR="005031ED" w:rsidRDefault="005031ED"/>
    <w:p w14:paraId="1331FFE9" w14:textId="77777777" w:rsidR="005031ED" w:rsidRPr="005031ED" w:rsidRDefault="005031ED">
      <w:pPr>
        <w:rPr>
          <w:b/>
        </w:rPr>
      </w:pPr>
      <w:r w:rsidRPr="005031ED">
        <w:rPr>
          <w:b/>
        </w:rPr>
        <w:t>6. Key Uses in Other Verses (NKJV)</w:t>
      </w:r>
    </w:p>
    <w:p w14:paraId="48CC1A24" w14:textId="77777777" w:rsidR="005031ED" w:rsidRDefault="005031ED">
      <w:r>
        <w:t>• Genesis 6:9: "Noah was a just [tsaddiq] man, perfect in his generations."</w:t>
      </w:r>
    </w:p>
    <w:p w14:paraId="48BF7777" w14:textId="77777777" w:rsidR="005031ED" w:rsidRDefault="005031ED">
      <w:r>
        <w:t>• Genesis 18:23: "And Abraham came near and said, 'Would You also destroy the righteous [tsaddiq] with the wicked?'"</w:t>
      </w:r>
    </w:p>
    <w:p w14:paraId="4430B3CA" w14:textId="77777777" w:rsidR="005031ED" w:rsidRDefault="005031ED">
      <w:r>
        <w:t>• Deuteronomy 25:1: "If there is a dispute between men, and they come to court, that the judges may judge them, and they justify the righteous [tsaddiq] and condemn the wicked..."</w:t>
      </w:r>
    </w:p>
    <w:p w14:paraId="4504B98A" w14:textId="77777777" w:rsidR="005031ED" w:rsidRDefault="005031ED">
      <w:r>
        <w:t>• Psalm 1:6: "For the LORD knows the way of the righteous [tsaddiq], but the way of the ungodly shall perish."</w:t>
      </w:r>
    </w:p>
    <w:p w14:paraId="24F96B07" w14:textId="77777777" w:rsidR="005031ED" w:rsidRDefault="005031ED">
      <w:r>
        <w:t>• Proverbs 10:11: "The mouth of the righteous [tsaddiq] is a well of life..."</w:t>
      </w:r>
    </w:p>
    <w:p w14:paraId="7CBBF954" w14:textId="77777777" w:rsidR="005031ED" w:rsidRDefault="005031ED">
      <w:r>
        <w:t>• Habakkuk 2:4: "But the just [tsaddiq] shall live by his faith."</w:t>
      </w:r>
    </w:p>
    <w:p w14:paraId="39DC095B" w14:textId="77777777" w:rsidR="005031ED" w:rsidRDefault="005031ED"/>
    <w:p w14:paraId="76F524E0" w14:textId="77777777" w:rsidR="005031ED" w:rsidRPr="005031ED" w:rsidRDefault="005031ED">
      <w:pPr>
        <w:rPr>
          <w:b/>
        </w:rPr>
      </w:pPr>
      <w:r w:rsidRPr="005031ED">
        <w:rPr>
          <w:b/>
        </w:rPr>
        <w:t>7. Other Relevant Insights</w:t>
      </w:r>
    </w:p>
    <w:p w14:paraId="2B5DC305" w14:textId="77777777" w:rsidR="005031ED" w:rsidRDefault="005031ED">
      <w:r>
        <w:t>• The Septuagint (LXX) translates tsaddiq in Exodus 23:7 using the Greek word dikaios, which is the standard New Testament word for "righteous" or "just."</w:t>
      </w:r>
    </w:p>
    <w:p w14:paraId="371DF880" w14:textId="77777777" w:rsidR="005031ED" w:rsidRDefault="005031ED">
      <w:r>
        <w:t>• The pairing of "innocent" (naqi) and "righteous" (tsaddiq) creates a hendiadys emphasizing absolute freedom from guilt in the matter at hand. To harm such a person is to assault God's established moral order.</w:t>
      </w:r>
    </w:p>
    <w:p w14:paraId="21E6454F" w14:textId="77777777" w:rsidR="005031ED" w:rsidRDefault="005031ED"/>
    <w:p w14:paraId="36640367" w14:textId="77777777" w:rsidR="005031ED" w:rsidRPr="005031ED" w:rsidRDefault="005031ED">
      <w:pPr>
        <w:rPr>
          <w:b/>
        </w:rPr>
      </w:pPr>
      <w:r w:rsidRPr="005031ED">
        <w:rPr>
          <w:b/>
        </w:rPr>
        <w:t>8. References</w:t>
      </w:r>
    </w:p>
    <w:p w14:paraId="0592EE8C" w14:textId="77777777" w:rsidR="005031ED" w:rsidRDefault="005031ED">
      <w:r>
        <w:t>• Brown, Francis, S.R. Driver, and Charles A. Briggs. The Brown-Driver-Briggs Hebrew and English Lexicon. Peabody, MA: Hendrickson Publishers, 1996.</w:t>
      </w:r>
    </w:p>
    <w:p w14:paraId="626AC6D8" w14:textId="77777777" w:rsidR="005031ED" w:rsidRDefault="005031ED">
      <w:r>
        <w:t>• Harris, R. Laird, Gleason L. Archer Jr., and Bruce K. Waltke. Theological Wordbook of the Old Testament. Chicago: Moody Press, 1980.</w:t>
      </w:r>
    </w:p>
    <w:p w14:paraId="7420DC97" w14:textId="77777777" w:rsidR="005031ED" w:rsidRDefault="005031ED">
      <w:r>
        <w:t>• VanGemeren, Willem A., ed. New International Dictionary of Old Testament Theology and Exegesis. Grand Rapids, MI: Zondervan, 1997.</w:t>
      </w:r>
    </w:p>
    <w:p w14:paraId="1C82BBF4" w14:textId="2BBB8F88" w:rsidR="004C5552" w:rsidRDefault="005031ED">
      <w:r>
        <w:t>• Koehler, Ludwig, and Walter Baumgartner. The Hebrew and Aramaic Lexicon of the Old Testament. Leiden: Brill, 2001.</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1E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031ED"/>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7EE7C"/>
  <w15:chartTrackingRefBased/>
  <w15:docId w15:val="{6119D68A-06BF-40DB-964B-0B0B628C5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031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31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31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31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031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31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31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31ED"/>
    <w:rPr>
      <w:rFonts w:eastAsiaTheme="majorEastAsia" w:cstheme="majorBidi"/>
      <w:color w:val="272727" w:themeColor="text1" w:themeTint="D8"/>
    </w:rPr>
  </w:style>
  <w:style w:type="paragraph" w:styleId="Title">
    <w:name w:val="Title"/>
    <w:basedOn w:val="Normal"/>
    <w:next w:val="Normal"/>
    <w:link w:val="TitleChar"/>
    <w:uiPriority w:val="10"/>
    <w:qFormat/>
    <w:rsid w:val="005031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31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31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31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31ED"/>
    <w:pPr>
      <w:spacing w:before="160"/>
      <w:jc w:val="center"/>
    </w:pPr>
    <w:rPr>
      <w:i/>
      <w:iCs/>
      <w:color w:val="404040" w:themeColor="text1" w:themeTint="BF"/>
    </w:rPr>
  </w:style>
  <w:style w:type="character" w:customStyle="1" w:styleId="QuoteChar">
    <w:name w:val="Quote Char"/>
    <w:basedOn w:val="DefaultParagraphFont"/>
    <w:link w:val="Quote"/>
    <w:uiPriority w:val="29"/>
    <w:rsid w:val="005031ED"/>
    <w:rPr>
      <w:i/>
      <w:iCs/>
      <w:color w:val="404040" w:themeColor="text1" w:themeTint="BF"/>
    </w:rPr>
  </w:style>
  <w:style w:type="paragraph" w:styleId="ListParagraph">
    <w:name w:val="List Paragraph"/>
    <w:basedOn w:val="Normal"/>
    <w:uiPriority w:val="34"/>
    <w:qFormat/>
    <w:rsid w:val="005031ED"/>
    <w:pPr>
      <w:ind w:left="720"/>
      <w:contextualSpacing/>
    </w:pPr>
  </w:style>
  <w:style w:type="character" w:styleId="IntenseEmphasis">
    <w:name w:val="Intense Emphasis"/>
    <w:basedOn w:val="DefaultParagraphFont"/>
    <w:uiPriority w:val="21"/>
    <w:qFormat/>
    <w:rsid w:val="005031ED"/>
    <w:rPr>
      <w:i/>
      <w:iCs/>
      <w:color w:val="2E74B5" w:themeColor="accent1" w:themeShade="BF"/>
    </w:rPr>
  </w:style>
  <w:style w:type="paragraph" w:styleId="IntenseQuote">
    <w:name w:val="Intense Quote"/>
    <w:basedOn w:val="Normal"/>
    <w:next w:val="Normal"/>
    <w:link w:val="IntenseQuoteChar"/>
    <w:uiPriority w:val="30"/>
    <w:qFormat/>
    <w:rsid w:val="005031E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031ED"/>
    <w:rPr>
      <w:i/>
      <w:iCs/>
      <w:color w:val="2E74B5" w:themeColor="accent1" w:themeShade="BF"/>
    </w:rPr>
  </w:style>
  <w:style w:type="character" w:styleId="IntenseReference">
    <w:name w:val="Intense Reference"/>
    <w:basedOn w:val="DefaultParagraphFont"/>
    <w:uiPriority w:val="32"/>
    <w:qFormat/>
    <w:rsid w:val="005031E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818</Words>
  <Characters>4669</Characters>
  <Application>Microsoft Office Word</Application>
  <DocSecurity>0</DocSecurity>
  <Lines>38</Lines>
  <Paragraphs>10</Paragraphs>
  <ScaleCrop>false</ScaleCrop>
  <Company/>
  <LinksUpToDate>false</LinksUpToDate>
  <CharactersWithSpaces>5477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2026-08-14T10:40:00Z</dcterms:created>
  <dcterms:modified xsi:type="dcterms:W3CDTF">2026-08-14T10:40:00Z</dcterms:modified>
</cp:coreProperties>
</file>