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D8C1" w14:textId="77777777" w:rsidR="003D29E5" w:rsidRPr="003D29E5" w:rsidRDefault="003D29E5">
      <w:pPr>
        <w:rPr>
          <w:b/>
        </w:rPr>
      </w:pPr>
      <w:r w:rsidRPr="003D29E5">
        <w:rPr>
          <w:b/>
        </w:rPr>
        <w:t>LAW - ( torah, Strong's H8451 )</w:t>
      </w:r>
    </w:p>
    <w:p w14:paraId="5424C437" w14:textId="77777777" w:rsidR="003D29E5" w:rsidRDefault="003D29E5">
      <w:r w:rsidRPr="003D29E5">
        <w:rPr>
          <w:b/>
        </w:rPr>
        <w:t>Summary:</w:t>
      </w:r>
    </w:p>
    <w:p w14:paraId="7BE9810F" w14:textId="77777777" w:rsidR="003D29E5" w:rsidRDefault="003D29E5">
      <w:r>
        <w:t>The Hebrew word torah is far richer than the English word "law," which often carries cold, legalistic connotations. At its core, torah means "instruction," "teaching," or "direction." It is derived from a verb root that means to throw, shoot, or point the way, like an archer hitting a target or a guide pointing out a path. In Exodus 24:12, God promises to give Moses the "law" (torah) written on stone tablets, representing not a burden of rules, but a gracious gift of divine direction and boundary lines for a newly redeemed people to walk in relationship with Him.</w:t>
      </w:r>
    </w:p>
    <w:p w14:paraId="1EE81813" w14:textId="77777777" w:rsidR="003D29E5" w:rsidRDefault="003D29E5"/>
    <w:p w14:paraId="47590DEF" w14:textId="77777777" w:rsidR="003D29E5" w:rsidRDefault="003D29E5">
      <w:r w:rsidRPr="003D29E5">
        <w:rPr>
          <w:b/>
        </w:rPr>
        <w:t>Full Study:</w:t>
      </w:r>
    </w:p>
    <w:p w14:paraId="29413D34" w14:textId="77777777" w:rsidR="003D29E5" w:rsidRDefault="003D29E5"/>
    <w:p w14:paraId="0ECD23F3" w14:textId="77777777" w:rsidR="003D29E5" w:rsidRPr="003D29E5" w:rsidRDefault="003D29E5">
      <w:pPr>
        <w:rPr>
          <w:b/>
        </w:rPr>
      </w:pPr>
      <w:r w:rsidRPr="003D29E5">
        <w:rPr>
          <w:b/>
        </w:rPr>
        <w:t xml:space="preserve"> 1. Word Picture / Background</w:t>
      </w:r>
    </w:p>
    <w:p w14:paraId="501983F3" w14:textId="77777777" w:rsidR="003D29E5" w:rsidRDefault="003D29E5">
      <w:r>
        <w:t xml:space="preserve">The noun torah is derived from the verbal root yarah (Strong's H3384), which means to throw, cast, shoot (as an arrow), or to point out, direct, and teach. </w:t>
      </w:r>
    </w:p>
    <w:p w14:paraId="431E5BF3" w14:textId="77777777" w:rsidR="003D29E5" w:rsidRDefault="003D29E5"/>
    <w:p w14:paraId="301D894E" w14:textId="77777777" w:rsidR="003D29E5" w:rsidRDefault="003D29E5">
      <w:r>
        <w:t>The underlying word picture is highly visual and instructive. It evokes the image of an archer aiming and shooting an arrow to hit a target. In a theological sense, God's torah is His "aim" for human life; it points the way so that His people do not "miss the mark" (which is a primary biblical definition of sin). It also carries the imagery of a guide pointing a traveler to the correct path. Rather than a set of restrictive barriers, torah was historically understood as a lamp showing where to step safely in a dark and dangerous world.</w:t>
      </w:r>
    </w:p>
    <w:p w14:paraId="64AF78EE" w14:textId="77777777" w:rsidR="003D29E5" w:rsidRDefault="003D29E5"/>
    <w:p w14:paraId="542E5F4B" w14:textId="77777777" w:rsidR="003D29E5" w:rsidRPr="003D29E5" w:rsidRDefault="003D29E5">
      <w:pPr>
        <w:rPr>
          <w:b/>
        </w:rPr>
      </w:pPr>
      <w:r w:rsidRPr="003D29E5">
        <w:rPr>
          <w:b/>
        </w:rPr>
        <w:t xml:space="preserve"> 2. Meaning / Lexical Definition</w:t>
      </w:r>
    </w:p>
    <w:p w14:paraId="76E3DFAF" w14:textId="77777777" w:rsidR="003D29E5" w:rsidRDefault="003D29E5">
      <w:r>
        <w:t xml:space="preserve">In its broadest sense, torah refers to instruction, teaching, or direction. It refers to authoritative guidance that originates from a superior to an inferior, such as a parent to a child, a priest to a worshiper, or God to His covenant people. </w:t>
      </w:r>
    </w:p>
    <w:p w14:paraId="40C68C1B" w14:textId="77777777" w:rsidR="003D29E5" w:rsidRDefault="003D29E5">
      <w:r>
        <w:t>• Instruction or Teaching: The fundamental meaning is pedagogical. It is the wisdom passed down to guide conduct.</w:t>
      </w:r>
    </w:p>
    <w:p w14:paraId="26C5B302" w14:textId="77777777" w:rsidR="003D29E5" w:rsidRDefault="003D29E5">
      <w:r>
        <w:t>• A Collection of Laws: It can refer to a specific body of commands or legal codes (e.g., the law of the grain offering).</w:t>
      </w:r>
    </w:p>
    <w:p w14:paraId="54CE7247" w14:textId="77777777" w:rsidR="003D29E5" w:rsidRDefault="003D29E5">
      <w:r>
        <w:t>• The Pentateuch: In later Jewish tradition, torah refers specifically to the first five books of the Hebrew Bible (Genesis through Deuteronomy).</w:t>
      </w:r>
    </w:p>
    <w:p w14:paraId="01B01329" w14:textId="77777777" w:rsidR="003D29E5" w:rsidRDefault="003D29E5"/>
    <w:p w14:paraId="312052F7" w14:textId="77777777" w:rsidR="003D29E5" w:rsidRDefault="003D29E5">
      <w:r>
        <w:t>In the ancient Near East, laws were often perceived merely as royal decrees to maintain civic order. However, biblical torah is distinct because it represents divine instruction flowing directly from a personal, covenantal relationship.</w:t>
      </w:r>
    </w:p>
    <w:p w14:paraId="7D3AFD43" w14:textId="77777777" w:rsidR="003D29E5" w:rsidRDefault="003D29E5"/>
    <w:p w14:paraId="023B200E" w14:textId="77777777" w:rsidR="003D29E5" w:rsidRPr="003D29E5" w:rsidRDefault="003D29E5">
      <w:pPr>
        <w:rPr>
          <w:b/>
        </w:rPr>
      </w:pPr>
      <w:r w:rsidRPr="003D29E5">
        <w:rPr>
          <w:b/>
        </w:rPr>
        <w:t xml:space="preserve"> 3. Usage and Word Pictures</w:t>
      </w:r>
    </w:p>
    <w:p w14:paraId="010C4707" w14:textId="77777777" w:rsidR="003D29E5" w:rsidRDefault="003D29E5">
      <w:r>
        <w:t>Throughout the Old Testament, torah is paired with several vivid metaphors that illuminate its purpose:</w:t>
      </w:r>
    </w:p>
    <w:p w14:paraId="52E08FEA" w14:textId="77777777" w:rsidR="003D29E5" w:rsidRDefault="003D29E5">
      <w:r>
        <w:t>• Light and Lamp: Proverbs 6:23 states that "the law [torah] is light." It illuminates the moral and spiritual path of the believer.</w:t>
      </w:r>
    </w:p>
    <w:p w14:paraId="15DAAB63" w14:textId="77777777" w:rsidR="003D29E5" w:rsidRDefault="003D29E5">
      <w:r>
        <w:t>• A Fountain of Life: Proverbs 13:14 describes the "law [torah] of the wise" as a fountain that preserves life and helps one avoid the snares of death.</w:t>
      </w:r>
    </w:p>
    <w:p w14:paraId="58AFF830" w14:textId="77777777" w:rsidR="003D29E5" w:rsidRDefault="003D29E5">
      <w:r>
        <w:t>• Sweetness: Psalm 19:10 compares God's law to honey, emphasizing that divine instruction is sweet, desirable, and life-giving, rather than bitter or oppressive.</w:t>
      </w:r>
    </w:p>
    <w:p w14:paraId="00B03C0B" w14:textId="77777777" w:rsidR="003D29E5" w:rsidRDefault="003D29E5">
      <w:r>
        <w:t>• Parental Guidance: In Proverbs 1:8, a mother’s instruction is called torah. This familial connection demonstrates that torah is meant to be delivered with love, nurture, and deep concern for the recipient's well-being.</w:t>
      </w:r>
    </w:p>
    <w:p w14:paraId="7D360D9B" w14:textId="77777777" w:rsidR="003D29E5" w:rsidRDefault="003D29E5"/>
    <w:p w14:paraId="4C103298" w14:textId="77777777" w:rsidR="003D29E5" w:rsidRPr="003D29E5" w:rsidRDefault="003D29E5">
      <w:pPr>
        <w:rPr>
          <w:b/>
        </w:rPr>
      </w:pPr>
      <w:r w:rsidRPr="003D29E5">
        <w:rPr>
          <w:b/>
        </w:rPr>
        <w:t xml:space="preserve"> 4. Theological Implications</w:t>
      </w:r>
    </w:p>
    <w:p w14:paraId="3B8ADB81" w14:textId="77777777" w:rsidR="003D29E5" w:rsidRDefault="003D29E5">
      <w:r>
        <w:t>The theological significance of torah is deeply rooted in the character of God and the nature of His covenant.</w:t>
      </w:r>
    </w:p>
    <w:p w14:paraId="34041679" w14:textId="77777777" w:rsidR="003D29E5" w:rsidRDefault="003D29E5">
      <w:r>
        <w:t>• A Reflection of God’s Character: Because the torah comes from God, it reflects His moral perfection, justice, truth, and love. To love the torah is to love the God who gave it.</w:t>
      </w:r>
    </w:p>
    <w:p w14:paraId="160C0568" w14:textId="77777777" w:rsidR="003D29E5" w:rsidRDefault="003D29E5">
      <w:r>
        <w:t>• Grace Precedes Law: In the biblical narrative, God did not give the law to Israel so they could earn their redemption. He redeemed them first from Egypt by grace, and then gave them the torah to show them how to live as His redeemed people.</w:t>
      </w:r>
    </w:p>
    <w:p w14:paraId="1296192B" w14:textId="77777777" w:rsidR="003D29E5" w:rsidRDefault="003D29E5">
      <w:r>
        <w:t>• Relational boundaries: Torah establishes the boundary lines of the covenant. It shows Israel how to maintain fellowship with a holy God and how to live in harmonious, just relationships with one another.</w:t>
      </w:r>
    </w:p>
    <w:p w14:paraId="57926599" w14:textId="77777777" w:rsidR="003D29E5" w:rsidRDefault="003D29E5"/>
    <w:p w14:paraId="7A2E01A0" w14:textId="77777777" w:rsidR="003D29E5" w:rsidRPr="003D29E5" w:rsidRDefault="003D29E5">
      <w:pPr>
        <w:rPr>
          <w:b/>
        </w:rPr>
      </w:pPr>
      <w:r w:rsidRPr="003D29E5">
        <w:rPr>
          <w:b/>
        </w:rPr>
        <w:t xml:space="preserve"> 5. Contextual Nuance in the Passage</w:t>
      </w:r>
    </w:p>
    <w:p w14:paraId="16805A49" w14:textId="77777777" w:rsidR="003D29E5" w:rsidRDefault="003D29E5">
      <w:r>
        <w:t>In Exodus 24:12, God commands Moses: "Come up to Me on the mountain and be there; and I will give you tablets of stone, and the law [torah] and commandments which I have written, that you may teach them."</w:t>
      </w:r>
    </w:p>
    <w:p w14:paraId="09E0360B" w14:textId="77777777" w:rsidR="003D29E5" w:rsidRDefault="003D29E5"/>
    <w:p w14:paraId="478576F0" w14:textId="77777777" w:rsidR="003D29E5" w:rsidRDefault="003D29E5">
      <w:r>
        <w:t xml:space="preserve">This event occurs immediately after the formal ratification of the Mosaic Covenant (Exodus 24:3–8), where the people declared, "All that the LORD has said we will do, and be obedient." </w:t>
      </w:r>
    </w:p>
    <w:p w14:paraId="7383DF0D" w14:textId="77777777" w:rsidR="003D29E5" w:rsidRDefault="003D29E5"/>
    <w:p w14:paraId="13BD9932" w14:textId="77777777" w:rsidR="003D29E5" w:rsidRDefault="003D29E5">
      <w:r>
        <w:t>The contextual nuances in this verse are highly significant:</w:t>
      </w:r>
    </w:p>
    <w:p w14:paraId="4C591FE2" w14:textId="77777777" w:rsidR="003D29E5" w:rsidRDefault="003D29E5">
      <w:r>
        <w:t>• Written by God: The torah is not Moses' invention; it is written by the very finger of God on stone tablets. This emphasizes its divine authority, permanence, and unchangeable nature.</w:t>
      </w:r>
    </w:p>
    <w:p w14:paraId="51F44CBC" w14:textId="77777777" w:rsidR="003D29E5" w:rsidRDefault="003D29E5">
      <w:r>
        <w:t>• An Act of Divine Condescension: God invites Moses into His glory on Mount Sinai to receive this instruction. The giving of the torah is a gracious act of self-revelation. God does not leave Israel to guess how to please Him; He explicitly writes down His instructions.</w:t>
      </w:r>
    </w:p>
    <w:p w14:paraId="48655685" w14:textId="77777777" w:rsidR="003D29E5" w:rsidRDefault="003D29E5">
      <w:r>
        <w:t>• Pedagogical Purpose: The purpose of the written law is "that you may teach them." The torah was intended to be transmitted from generation to generation, forming the moral and spiritual identity of the nation.</w:t>
      </w:r>
    </w:p>
    <w:p w14:paraId="2854E034" w14:textId="77777777" w:rsidR="003D29E5" w:rsidRDefault="003D29E5"/>
    <w:p w14:paraId="70AC0929" w14:textId="77777777" w:rsidR="003D29E5" w:rsidRPr="003D29E5" w:rsidRDefault="003D29E5">
      <w:pPr>
        <w:rPr>
          <w:b/>
        </w:rPr>
      </w:pPr>
      <w:r w:rsidRPr="003D29E5">
        <w:rPr>
          <w:b/>
        </w:rPr>
        <w:t xml:space="preserve"> 6. Key Uses in Other Verses (NKJV)</w:t>
      </w:r>
    </w:p>
    <w:p w14:paraId="1F5BD499" w14:textId="77777777" w:rsidR="003D29E5" w:rsidRDefault="003D29E5">
      <w:r>
        <w:t>• Joshua 1:8 - "This Book of the Law [torah] shall not depart from your mouth, but you shall meditate in it day and night..."</w:t>
      </w:r>
    </w:p>
    <w:p w14:paraId="58A37530" w14:textId="77777777" w:rsidR="003D29E5" w:rsidRDefault="003D29E5">
      <w:r>
        <w:t>• Psalm 1:2 - "But his delight is in the law [torah] of the LORD, and in His law [torah] he meditates day and night."</w:t>
      </w:r>
    </w:p>
    <w:p w14:paraId="561F39D8" w14:textId="77777777" w:rsidR="003D29E5" w:rsidRDefault="003D29E5">
      <w:r>
        <w:t>• Psalm 19:7 - "The law [torah] of the LORD is perfect, converting the soul; the testimony of the LORD is sure, making wise the simple."</w:t>
      </w:r>
    </w:p>
    <w:p w14:paraId="63074606" w14:textId="77777777" w:rsidR="003D29E5" w:rsidRDefault="003D29E5">
      <w:r>
        <w:t>• Proverbs 3:1 - "My son, do not forget my law [torah], but let your heart keep my commands."</w:t>
      </w:r>
    </w:p>
    <w:p w14:paraId="136C8BEA" w14:textId="77777777" w:rsidR="003D29E5" w:rsidRDefault="003D29E5">
      <w:r>
        <w:t>• Jeremiah 31:33 - "But this is the covenant that I will make with the house of Israel after those days, says the LORD: I will put My law [torah] in their minds, and write it on their hearts..."</w:t>
      </w:r>
    </w:p>
    <w:p w14:paraId="2A445F67" w14:textId="77777777" w:rsidR="003D29E5" w:rsidRDefault="003D29E5"/>
    <w:p w14:paraId="2E7B5A63" w14:textId="77777777" w:rsidR="003D29E5" w:rsidRPr="003D29E5" w:rsidRDefault="003D29E5">
      <w:pPr>
        <w:rPr>
          <w:b/>
        </w:rPr>
      </w:pPr>
      <w:r w:rsidRPr="003D29E5">
        <w:rPr>
          <w:b/>
        </w:rPr>
        <w:t xml:space="preserve"> 7. Other Relevant Insights</w:t>
      </w:r>
    </w:p>
    <w:p w14:paraId="5E4C9D58" w14:textId="77777777" w:rsidR="003D29E5" w:rsidRDefault="003D29E5">
      <w:r>
        <w:t xml:space="preserve">When the Hebrew Bible was translated into Greek (the Septuagint), the translators chose the Greek word nomos ("law," "custom," "ruling") to translate torah. While nomos was the closest legal equivalent, it lacked the warm, relational, and pedagogical nuances of the Hebrew root yarah (to teach/point the way). </w:t>
      </w:r>
    </w:p>
    <w:p w14:paraId="12CA2A0A" w14:textId="77777777" w:rsidR="003D29E5" w:rsidRDefault="003D29E5"/>
    <w:p w14:paraId="3CC732F9" w14:textId="77777777" w:rsidR="003D29E5" w:rsidRDefault="003D29E5">
      <w:r>
        <w:t>This translation choice heavily influenced Western theological traditions, which often view "law" as strictly legalistic, punitive, or clinical. Understanding the Hebrew background of torah as loving, fatherly "instruction" helps readers see why the psalmists passionately declared their delight in God's law, and how the New Covenant fulfills this desire by writing God's beautiful instructions directly on our hearts.</w:t>
      </w:r>
    </w:p>
    <w:p w14:paraId="043700C9" w14:textId="77777777" w:rsidR="003D29E5" w:rsidRDefault="003D29E5"/>
    <w:p w14:paraId="404B1553" w14:textId="77777777" w:rsidR="003D29E5" w:rsidRPr="003D29E5" w:rsidRDefault="003D29E5">
      <w:pPr>
        <w:rPr>
          <w:b/>
        </w:rPr>
      </w:pPr>
      <w:r w:rsidRPr="003D29E5">
        <w:rPr>
          <w:b/>
        </w:rPr>
        <w:t xml:space="preserve"> 8. References</w:t>
      </w:r>
    </w:p>
    <w:p w14:paraId="486DA6CA" w14:textId="77777777" w:rsidR="003D29E5" w:rsidRDefault="003D29E5">
      <w:r>
        <w:t>• Brown-Driver-Briggs Hebrew and English Lexicon</w:t>
      </w:r>
    </w:p>
    <w:p w14:paraId="0E045E1B" w14:textId="77777777" w:rsidR="003D29E5" w:rsidRDefault="003D29E5">
      <w:r>
        <w:t>• Theological Wordbook of the Old Testament</w:t>
      </w:r>
    </w:p>
    <w:p w14:paraId="143AD7A8" w14:textId="77777777" w:rsidR="003D29E5" w:rsidRDefault="003D29E5">
      <w:r>
        <w:t>• New International Dictionary of Old Testament Theology and Exegesis</w:t>
      </w:r>
    </w:p>
    <w:p w14:paraId="52D41E9D" w14:textId="77777777" w:rsidR="003D29E5" w:rsidRDefault="003D29E5">
      <w:r>
        <w:t>• Vine's Complete Expository Dictionary of Old and New Testament Words</w:t>
      </w:r>
    </w:p>
    <w:p w14:paraId="61DEBB71" w14:textId="2EA7503E" w:rsidR="004C5552" w:rsidRDefault="003D29E5">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9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29E5"/>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E214"/>
  <w15:chartTrackingRefBased/>
  <w15:docId w15:val="{D45552DE-3C00-4C38-BE86-33B4A63CD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2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2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9E5"/>
    <w:rPr>
      <w:rFonts w:eastAsiaTheme="majorEastAsia" w:cstheme="majorBidi"/>
      <w:color w:val="272727" w:themeColor="text1" w:themeTint="D8"/>
    </w:rPr>
  </w:style>
  <w:style w:type="paragraph" w:styleId="Title">
    <w:name w:val="Title"/>
    <w:basedOn w:val="Normal"/>
    <w:next w:val="Normal"/>
    <w:link w:val="TitleChar"/>
    <w:uiPriority w:val="10"/>
    <w:qFormat/>
    <w:rsid w:val="003D2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9E5"/>
    <w:pPr>
      <w:spacing w:before="160"/>
      <w:jc w:val="center"/>
    </w:pPr>
    <w:rPr>
      <w:i/>
      <w:iCs/>
      <w:color w:val="404040" w:themeColor="text1" w:themeTint="BF"/>
    </w:rPr>
  </w:style>
  <w:style w:type="character" w:customStyle="1" w:styleId="QuoteChar">
    <w:name w:val="Quote Char"/>
    <w:basedOn w:val="DefaultParagraphFont"/>
    <w:link w:val="Quote"/>
    <w:uiPriority w:val="29"/>
    <w:rsid w:val="003D29E5"/>
    <w:rPr>
      <w:i/>
      <w:iCs/>
      <w:color w:val="404040" w:themeColor="text1" w:themeTint="BF"/>
    </w:rPr>
  </w:style>
  <w:style w:type="paragraph" w:styleId="ListParagraph">
    <w:name w:val="List Paragraph"/>
    <w:basedOn w:val="Normal"/>
    <w:uiPriority w:val="34"/>
    <w:qFormat/>
    <w:rsid w:val="003D29E5"/>
    <w:pPr>
      <w:ind w:left="720"/>
      <w:contextualSpacing/>
    </w:pPr>
  </w:style>
  <w:style w:type="character" w:styleId="IntenseEmphasis">
    <w:name w:val="Intense Emphasis"/>
    <w:basedOn w:val="DefaultParagraphFont"/>
    <w:uiPriority w:val="21"/>
    <w:qFormat/>
    <w:rsid w:val="003D29E5"/>
    <w:rPr>
      <w:i/>
      <w:iCs/>
      <w:color w:val="2E74B5" w:themeColor="accent1" w:themeShade="BF"/>
    </w:rPr>
  </w:style>
  <w:style w:type="paragraph" w:styleId="IntenseQuote">
    <w:name w:val="Intense Quote"/>
    <w:basedOn w:val="Normal"/>
    <w:next w:val="Normal"/>
    <w:link w:val="IntenseQuoteChar"/>
    <w:uiPriority w:val="30"/>
    <w:qFormat/>
    <w:rsid w:val="003D29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29E5"/>
    <w:rPr>
      <w:i/>
      <w:iCs/>
      <w:color w:val="2E74B5" w:themeColor="accent1" w:themeShade="BF"/>
    </w:rPr>
  </w:style>
  <w:style w:type="character" w:styleId="IntenseReference">
    <w:name w:val="Intense Reference"/>
    <w:basedOn w:val="DefaultParagraphFont"/>
    <w:uiPriority w:val="32"/>
    <w:qFormat/>
    <w:rsid w:val="003D29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