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A1D5A" w14:textId="77777777" w:rsidR="00CC3ECE" w:rsidRPr="00CC3ECE" w:rsidRDefault="00CC3ECE">
      <w:pPr>
        <w:rPr>
          <w:b/>
        </w:rPr>
      </w:pPr>
      <w:r w:rsidRPr="00CC3ECE">
        <w:rPr>
          <w:b/>
        </w:rPr>
        <w:t>ASSISTANT - ( sharat , Strong's H8334 )</w:t>
      </w:r>
    </w:p>
    <w:p w14:paraId="2A56BDEC" w14:textId="77777777" w:rsidR="00CC3ECE" w:rsidRDefault="00CC3ECE">
      <w:r w:rsidRPr="00CC3ECE">
        <w:rPr>
          <w:b/>
        </w:rPr>
        <w:t>Summary:</w:t>
      </w:r>
    </w:p>
    <w:p w14:paraId="6D1B30D4" w14:textId="77777777" w:rsidR="00CC3ECE" w:rsidRDefault="00CC3ECE">
      <w:r>
        <w:t>The Hebrew word translated "assistant" in Exodus 24:13 refers to a personal, high-status attendant or minister who serves a superior. Unlike a menial slave, this assistant operates in a position of trust, proximity, and honor. In the context of Joshua's relationship with Moses, this term highlights an apprenticeship of faithful, close-quarters service. It serves as a biblical pattern showing that those who are called to spiritual leadership must first master the art of supportive, secondary service.</w:t>
      </w:r>
    </w:p>
    <w:p w14:paraId="2BBB9E8A" w14:textId="77777777" w:rsidR="00CC3ECE" w:rsidRDefault="00CC3ECE"/>
    <w:p w14:paraId="2959FDEB" w14:textId="77777777" w:rsidR="00CC3ECE" w:rsidRDefault="00CC3ECE">
      <w:r w:rsidRPr="00CC3ECE">
        <w:rPr>
          <w:b/>
        </w:rPr>
        <w:t>Full Study:</w:t>
      </w:r>
    </w:p>
    <w:p w14:paraId="47D822EB" w14:textId="77777777" w:rsidR="00CC3ECE" w:rsidRDefault="00CC3ECE"/>
    <w:p w14:paraId="77C0B28F" w14:textId="77777777" w:rsidR="00CC3ECE" w:rsidRPr="00CC3ECE" w:rsidRDefault="00CC3ECE">
      <w:pPr>
        <w:rPr>
          <w:b/>
        </w:rPr>
      </w:pPr>
      <w:r w:rsidRPr="00CC3ECE">
        <w:rPr>
          <w:b/>
        </w:rPr>
        <w:t xml:space="preserve"> 1. Word Picture / Background</w:t>
      </w:r>
    </w:p>
    <w:p w14:paraId="7951302B" w14:textId="77777777" w:rsidR="00CC3ECE" w:rsidRDefault="00CC3ECE">
      <w:r>
        <w:t>The Hebrew root sharat carries a rich background of honorable, personal ministry. Ancient Near Eastern societies distinguished sharply between different classes of service. While abad was the common word for hard labor, agricultural work, or slavery, sharat was reserved for high-level personal assistance, royal court attendance, and sacred temple service. The word picture is not of a burdened field hand, but of a trusted confidant, a butler to a king, or a priest in the presence of the divine. It implies voluntary, dedicated, and highly respected devotion to a person or to God.</w:t>
      </w:r>
    </w:p>
    <w:p w14:paraId="51B8F56F" w14:textId="77777777" w:rsidR="00CC3ECE" w:rsidRDefault="00CC3ECE"/>
    <w:p w14:paraId="5A6C81D9" w14:textId="77777777" w:rsidR="00CC3ECE" w:rsidRPr="00CC3ECE" w:rsidRDefault="00CC3ECE">
      <w:pPr>
        <w:rPr>
          <w:b/>
        </w:rPr>
      </w:pPr>
      <w:r w:rsidRPr="00CC3ECE">
        <w:rPr>
          <w:b/>
        </w:rPr>
        <w:t xml:space="preserve"> 2. Meaning / Lexical Definition</w:t>
      </w:r>
    </w:p>
    <w:p w14:paraId="1FF597C9" w14:textId="77777777" w:rsidR="00CC3ECE" w:rsidRDefault="00CC3ECE">
      <w:r>
        <w:t>As a verb in the Piel stem, sharat means to minister, serve, attend to, or wait upon. When used substantively as a participle (mesharet), it denotes a minister, personal attendant, or assistant. The lexical focus is on personal, immediate assistance rendered to a political, military, or spiritual leader. The word emphasizes:</w:t>
      </w:r>
    </w:p>
    <w:p w14:paraId="6ACBDD65" w14:textId="77777777" w:rsidR="00CC3ECE" w:rsidRDefault="00CC3ECE">
      <w:r>
        <w:t>• Proximity: Being close enough to hear and execute immediate instructions.</w:t>
      </w:r>
    </w:p>
    <w:p w14:paraId="5E823AF9" w14:textId="77777777" w:rsidR="00CC3ECE" w:rsidRDefault="00CC3ECE">
      <w:r>
        <w:t>• Honor: Holding a position of dignity that reflects the status of the master.</w:t>
      </w:r>
    </w:p>
    <w:p w14:paraId="0E1A9BB9" w14:textId="77777777" w:rsidR="00CC3ECE" w:rsidRDefault="00CC3ECE">
      <w:r>
        <w:t>• Faithfulness: Carrying out highly sensitive tasks on behalf of a superior.</w:t>
      </w:r>
    </w:p>
    <w:p w14:paraId="575041CD" w14:textId="77777777" w:rsidR="00CC3ECE" w:rsidRDefault="00CC3ECE"/>
    <w:p w14:paraId="3CA3F24F" w14:textId="77777777" w:rsidR="00CC3ECE" w:rsidRPr="00CC3ECE" w:rsidRDefault="00CC3ECE">
      <w:pPr>
        <w:rPr>
          <w:b/>
        </w:rPr>
      </w:pPr>
      <w:r w:rsidRPr="00CC3ECE">
        <w:rPr>
          <w:b/>
        </w:rPr>
        <w:t xml:space="preserve"> 3. Usage and Word Pictures</w:t>
      </w:r>
    </w:p>
    <w:p w14:paraId="52546987" w14:textId="77777777" w:rsidR="00CC3ECE" w:rsidRDefault="00CC3ECE">
      <w:r>
        <w:t>Throughout the Old Testament, sharat is applied in three primary spheres:</w:t>
      </w:r>
    </w:p>
    <w:p w14:paraId="7F05AAC1" w14:textId="77777777" w:rsidR="00CC3ECE" w:rsidRDefault="00CC3ECE">
      <w:r>
        <w:t>• Royal or Noble Service: Joseph served (sharat) Potiphar, quickly rising from a common slave to a highly trusted personal assistant who managed the entire household (Genesis 39:4).</w:t>
      </w:r>
    </w:p>
    <w:p w14:paraId="73F0F858" w14:textId="77777777" w:rsidR="00CC3ECE" w:rsidRDefault="00CC3ECE">
      <w:r>
        <w:t>• Prophetic Succession: Elisha ministered to Elijah, pouring water on his hands and learning the prophetic office through close, daily association (1 Kings 19:21).</w:t>
      </w:r>
    </w:p>
    <w:p w14:paraId="0478F227" w14:textId="77777777" w:rsidR="00CC3ECE" w:rsidRDefault="00CC3ECE">
      <w:r>
        <w:t>• Tabernacle and Temple Worship: The Levites and priests were appointed to minister (sharat) before the Lord in the Holy Place, handling the sacred vessels and facilitating worship (Exodus 28:35).</w:t>
      </w:r>
    </w:p>
    <w:p w14:paraId="0B8EBEDA" w14:textId="77777777" w:rsidR="00CC3ECE" w:rsidRDefault="00CC3ECE"/>
    <w:p w14:paraId="3AE11E74" w14:textId="77777777" w:rsidR="00CC3ECE" w:rsidRDefault="00CC3ECE">
      <w:r>
        <w:t>The overarching word picture of an assistant is one of "standing before" the master, alert and ready to act at a moment's notice.</w:t>
      </w:r>
    </w:p>
    <w:p w14:paraId="3F470958" w14:textId="77777777" w:rsidR="00CC3ECE" w:rsidRDefault="00CC3ECE"/>
    <w:p w14:paraId="25658F46" w14:textId="77777777" w:rsidR="00CC3ECE" w:rsidRPr="00CC3ECE" w:rsidRDefault="00CC3ECE">
      <w:pPr>
        <w:rPr>
          <w:b/>
        </w:rPr>
      </w:pPr>
      <w:r w:rsidRPr="00CC3ECE">
        <w:rPr>
          <w:b/>
        </w:rPr>
        <w:t xml:space="preserve"> 4. Theological Implications</w:t>
      </w:r>
    </w:p>
    <w:p w14:paraId="3E28268B" w14:textId="77777777" w:rsidR="00CC3ECE" w:rsidRDefault="00CC3ECE">
      <w:r>
        <w:t xml:space="preserve">The concept of the mesharet reveals how God prepares His servants for leadership. True spiritual authority in the kingdom of God is not seized; it is received after a season of faithful, low-profile service. Joshua does not start as the commander-in-chief; he starts as Moses' shadow. By serving Moses, Joshua learned how to hear God, how to handle the rebellion of the people, and how to execute the divine law. </w:t>
      </w:r>
    </w:p>
    <w:p w14:paraId="3EEF213F" w14:textId="77777777" w:rsidR="00CC3ECE" w:rsidRDefault="00CC3ECE"/>
    <w:p w14:paraId="3BB918CF" w14:textId="77777777" w:rsidR="00CC3ECE" w:rsidRDefault="00CC3ECE">
      <w:r>
        <w:t>In the New Testament, this concept transitions into the Greek words diakonos (servant/deacon) and hyperetes (under-rower/assistant). Jesus modeled this ultimate standard of leadership through service, declaring that the greatest among His disciples must be the servant of all.</w:t>
      </w:r>
    </w:p>
    <w:p w14:paraId="71BF39CF" w14:textId="77777777" w:rsidR="00CC3ECE" w:rsidRDefault="00CC3ECE"/>
    <w:p w14:paraId="03EBCBCC" w14:textId="77777777" w:rsidR="00CC3ECE" w:rsidRPr="00CC3ECE" w:rsidRDefault="00CC3ECE">
      <w:pPr>
        <w:rPr>
          <w:b/>
        </w:rPr>
      </w:pPr>
      <w:r w:rsidRPr="00CC3ECE">
        <w:rPr>
          <w:b/>
        </w:rPr>
        <w:t xml:space="preserve"> 5. Contextual Nuance in the Passage</w:t>
      </w:r>
    </w:p>
    <w:p w14:paraId="3EC73F3B" w14:textId="77777777" w:rsidR="00CC3ECE" w:rsidRDefault="00CC3ECE">
      <w:r>
        <w:t xml:space="preserve">In Exodus 24:13, Moses is about to ascend Mount Sinai into the terrifying cloud of God's glory to receive the stone tablets of the Covenant. The elders of Israel are commanded to stay at the base of the mountain. Yet, Joshua, designated as Moses' "assistant," is allowed to go partway up the mountain with him. </w:t>
      </w:r>
    </w:p>
    <w:p w14:paraId="101978A8" w14:textId="77777777" w:rsidR="00CC3ECE" w:rsidRDefault="00CC3ECE"/>
    <w:p w14:paraId="69C416F2" w14:textId="77777777" w:rsidR="00CC3ECE" w:rsidRDefault="00CC3ECE">
      <w:r>
        <w:t>The use of mesharet here underscores Joshua's unique status. He is not just an administrative helper; he is Moses' spiritual companion. Because Joshua was faithful in his subordinate role, he was permitted to go closer to the manifest presence of God than any other Israelite except Moses. His role as assistant was the gateway to his eventual commission to lead Israel into the Promised Land.</w:t>
      </w:r>
    </w:p>
    <w:p w14:paraId="04F4AE11" w14:textId="77777777" w:rsidR="00CC3ECE" w:rsidRDefault="00CC3ECE"/>
    <w:p w14:paraId="0CF880B7" w14:textId="77777777" w:rsidR="00CC3ECE" w:rsidRPr="00CC3ECE" w:rsidRDefault="00CC3ECE">
      <w:pPr>
        <w:rPr>
          <w:b/>
        </w:rPr>
      </w:pPr>
      <w:r w:rsidRPr="00CC3ECE">
        <w:rPr>
          <w:b/>
        </w:rPr>
        <w:t xml:space="preserve"> 6. Key Uses in Other Verses (NKJV)</w:t>
      </w:r>
    </w:p>
    <w:p w14:paraId="5B409901" w14:textId="77777777" w:rsidR="00CC3ECE" w:rsidRDefault="00CC3ECE">
      <w:r>
        <w:t>• Genesis 39:4: "So Joseph found favor in his sight, and served him. Then he made him overseer of his house..."</w:t>
      </w:r>
    </w:p>
    <w:p w14:paraId="5BF06CC0" w14:textId="77777777" w:rsidR="00CC3ECE" w:rsidRDefault="00CC3ECE">
      <w:r>
        <w:t>• Exodus 33:11: "And he would return to the camp, but his servant Joshua the son of Nun, a young man, did not depart from the tabernacle."</w:t>
      </w:r>
    </w:p>
    <w:p w14:paraId="385D681F" w14:textId="77777777" w:rsidR="00CC3ECE" w:rsidRDefault="00CC3ECE">
      <w:r>
        <w:t>• 1 Kings 19:21: "...Then he arose and followed Elijah, and became his servant."</w:t>
      </w:r>
    </w:p>
    <w:p w14:paraId="57536E67" w14:textId="77777777" w:rsidR="00CC3ECE" w:rsidRDefault="00CC3ECE">
      <w:r>
        <w:t>• 2 Kings 4:43: "But his servant said, 'What? Shall I set this before one hundred men?'"</w:t>
      </w:r>
    </w:p>
    <w:p w14:paraId="630A0BB7" w14:textId="77777777" w:rsidR="00CC3ECE" w:rsidRDefault="00CC3ECE"/>
    <w:p w14:paraId="568A5C2A" w14:textId="77777777" w:rsidR="00CC3ECE" w:rsidRPr="00CC3ECE" w:rsidRDefault="00CC3ECE">
      <w:pPr>
        <w:rPr>
          <w:b/>
        </w:rPr>
      </w:pPr>
      <w:r w:rsidRPr="00CC3ECE">
        <w:rPr>
          <w:b/>
        </w:rPr>
        <w:t xml:space="preserve"> 7. Other Relevant Insights</w:t>
      </w:r>
    </w:p>
    <w:p w14:paraId="39ED00B7" w14:textId="77777777" w:rsidR="00CC3ECE" w:rsidRDefault="00CC3ECE">
      <w:r>
        <w:t>A profound linguistic shift occurs across the span of Joshua's life. Throughout the Torah, Joshua is consistently identified by his relationship to Moses: "Moses' assistant" (mesharet). However, at the very end of his life, after he successfully led Israel into Canaan, the biblical text changes his title. In Joshua 24:29, he is called "the servant (ebed) of the LORD." He graduated from being the personal assistant of a man to being the direct, primary servant of the living God. The path to becoming God's trusted instrument was paved by his years of quiet, faithful service as an assistant to Moses.</w:t>
      </w:r>
    </w:p>
    <w:p w14:paraId="675EA785" w14:textId="77777777" w:rsidR="00CC3ECE" w:rsidRDefault="00CC3ECE"/>
    <w:p w14:paraId="79725E3D" w14:textId="77777777" w:rsidR="00CC3ECE" w:rsidRPr="00CC3ECE" w:rsidRDefault="00CC3ECE">
      <w:pPr>
        <w:rPr>
          <w:b/>
        </w:rPr>
      </w:pPr>
      <w:r w:rsidRPr="00CC3ECE">
        <w:rPr>
          <w:b/>
        </w:rPr>
        <w:t xml:space="preserve"> 8. References</w:t>
      </w:r>
    </w:p>
    <w:p w14:paraId="292832AB" w14:textId="77777777" w:rsidR="00CC3ECE" w:rsidRDefault="00CC3ECE">
      <w:r>
        <w:t>• Brown-Driver-Briggs Hebrew and English Lexicon</w:t>
      </w:r>
    </w:p>
    <w:p w14:paraId="757635C2" w14:textId="77777777" w:rsidR="00CC3ECE" w:rsidRDefault="00CC3ECE">
      <w:r>
        <w:t>• Theological Wordbook of the Old Testament</w:t>
      </w:r>
    </w:p>
    <w:p w14:paraId="3FE70496" w14:textId="77777777" w:rsidR="00CC3ECE" w:rsidRDefault="00CC3ECE">
      <w:r>
        <w:t>• New International Dictionary of Old Testament Theology and Exegesis</w:t>
      </w:r>
    </w:p>
    <w:p w14:paraId="68E5F745" w14:textId="77777777" w:rsidR="00CC3ECE" w:rsidRDefault="00CC3ECE">
      <w:r>
        <w:t>• Vine's Expository Dictionary of Old and New Testament Words</w:t>
      </w:r>
    </w:p>
    <w:p w14:paraId="27810E16" w14:textId="519A49F6" w:rsidR="004C5552" w:rsidRDefault="00CC3ECE">
      <w:r>
        <w:t>• Gesenius' Hebrew and 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EC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C3ECE"/>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AD7AA"/>
  <w15:chartTrackingRefBased/>
  <w15:docId w15:val="{3DB6E99B-6E69-445F-AE90-CD422D571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C3E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E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E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E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C3E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E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E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ECE"/>
    <w:rPr>
      <w:rFonts w:eastAsiaTheme="majorEastAsia" w:cstheme="majorBidi"/>
      <w:color w:val="272727" w:themeColor="text1" w:themeTint="D8"/>
    </w:rPr>
  </w:style>
  <w:style w:type="paragraph" w:styleId="Title">
    <w:name w:val="Title"/>
    <w:basedOn w:val="Normal"/>
    <w:next w:val="Normal"/>
    <w:link w:val="TitleChar"/>
    <w:uiPriority w:val="10"/>
    <w:qFormat/>
    <w:rsid w:val="00CC3E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E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E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E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ECE"/>
    <w:pPr>
      <w:spacing w:before="160"/>
      <w:jc w:val="center"/>
    </w:pPr>
    <w:rPr>
      <w:i/>
      <w:iCs/>
      <w:color w:val="404040" w:themeColor="text1" w:themeTint="BF"/>
    </w:rPr>
  </w:style>
  <w:style w:type="character" w:customStyle="1" w:styleId="QuoteChar">
    <w:name w:val="Quote Char"/>
    <w:basedOn w:val="DefaultParagraphFont"/>
    <w:link w:val="Quote"/>
    <w:uiPriority w:val="29"/>
    <w:rsid w:val="00CC3ECE"/>
    <w:rPr>
      <w:i/>
      <w:iCs/>
      <w:color w:val="404040" w:themeColor="text1" w:themeTint="BF"/>
    </w:rPr>
  </w:style>
  <w:style w:type="paragraph" w:styleId="ListParagraph">
    <w:name w:val="List Paragraph"/>
    <w:basedOn w:val="Normal"/>
    <w:uiPriority w:val="34"/>
    <w:qFormat/>
    <w:rsid w:val="00CC3ECE"/>
    <w:pPr>
      <w:ind w:left="720"/>
      <w:contextualSpacing/>
    </w:pPr>
  </w:style>
  <w:style w:type="character" w:styleId="IntenseEmphasis">
    <w:name w:val="Intense Emphasis"/>
    <w:basedOn w:val="DefaultParagraphFont"/>
    <w:uiPriority w:val="21"/>
    <w:qFormat/>
    <w:rsid w:val="00CC3ECE"/>
    <w:rPr>
      <w:i/>
      <w:iCs/>
      <w:color w:val="2E74B5" w:themeColor="accent1" w:themeShade="BF"/>
    </w:rPr>
  </w:style>
  <w:style w:type="paragraph" w:styleId="IntenseQuote">
    <w:name w:val="Intense Quote"/>
    <w:basedOn w:val="Normal"/>
    <w:next w:val="Normal"/>
    <w:link w:val="IntenseQuoteChar"/>
    <w:uiPriority w:val="30"/>
    <w:qFormat/>
    <w:rsid w:val="00CC3EC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C3ECE"/>
    <w:rPr>
      <w:i/>
      <w:iCs/>
      <w:color w:val="2E74B5" w:themeColor="accent1" w:themeShade="BF"/>
    </w:rPr>
  </w:style>
  <w:style w:type="character" w:styleId="IntenseReference">
    <w:name w:val="Intense Reference"/>
    <w:basedOn w:val="DefaultParagraphFont"/>
    <w:uiPriority w:val="32"/>
    <w:qFormat/>
    <w:rsid w:val="00CC3EC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804</Words>
  <Characters>4588</Characters>
  <Application>Microsoft Office Word</Application>
  <DocSecurity>0</DocSecurity>
  <Lines>38</Lines>
  <Paragraphs>10</Paragraphs>
  <ScaleCrop>false</ScaleCrop>
  <Company/>
  <LinksUpToDate>false</LinksUpToDate>
  <CharactersWithSpaces>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2026-08-14T10:41:00Z</dcterms:created>
  <dcterms:modified xsi:type="dcterms:W3CDTF">2026-08-14T10:41:00Z</dcterms:modified>
</cp:coreProperties>
</file>