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76272" w14:textId="77777777" w:rsidR="00475AD1" w:rsidRPr="00475AD1" w:rsidRDefault="00475AD1">
      <w:pPr>
        <w:rPr>
          <w:b/>
        </w:rPr>
      </w:pPr>
      <w:r w:rsidRPr="00475AD1">
        <w:rPr>
          <w:b/>
        </w:rPr>
        <w:t>SIGHT - ( mar'eh , Strong's H4758 )</w:t>
      </w:r>
    </w:p>
    <w:p w14:paraId="7320CA74" w14:textId="77777777" w:rsidR="00475AD1" w:rsidRDefault="00475AD1">
      <w:r w:rsidRPr="00475AD1">
        <w:rPr>
          <w:b/>
        </w:rPr>
        <w:t>Summary:</w:t>
      </w:r>
    </w:p>
    <w:p w14:paraId="7D9F08F5" w14:textId="77777777" w:rsidR="00475AD1" w:rsidRDefault="00475AD1">
      <w:r>
        <w:t>The Hebrew noun mar'eh refers to the appearance, phenomenon, or visible aspect of something—what is actually seen by the eye. Derived from the root verb ra'ah ("to see"), it describes not the faculty of vision itself, but the outward manifestation that presents itself to an observer. In Exodus 24:17, mar'eh describes the "sight" or visual appearance of the glory of the Lord, which appeared to the Israelites as a consuming fire on the peak of Mount Sinai. This word emphasizes that God's transcendent, invisible glory became locally and terrifyingly visible to human eyes, serving as both an invitation to covenant relationship and a warning of His holy majesty.</w:t>
      </w:r>
    </w:p>
    <w:p w14:paraId="5F86AC69" w14:textId="77777777" w:rsidR="00475AD1" w:rsidRDefault="00475AD1"/>
    <w:p w14:paraId="77F5397A" w14:textId="77777777" w:rsidR="00475AD1" w:rsidRDefault="00475AD1">
      <w:r w:rsidRPr="00475AD1">
        <w:rPr>
          <w:b/>
        </w:rPr>
        <w:t>Full Study:</w:t>
      </w:r>
    </w:p>
    <w:p w14:paraId="5CAA2564" w14:textId="77777777" w:rsidR="00475AD1" w:rsidRDefault="00475AD1"/>
    <w:p w14:paraId="13FAFED5" w14:textId="77777777" w:rsidR="00475AD1" w:rsidRPr="00475AD1" w:rsidRDefault="00475AD1">
      <w:pPr>
        <w:rPr>
          <w:b/>
        </w:rPr>
      </w:pPr>
      <w:r w:rsidRPr="00475AD1">
        <w:rPr>
          <w:b/>
        </w:rPr>
        <w:t>1. Word Picture / Background</w:t>
      </w:r>
    </w:p>
    <w:p w14:paraId="06046422" w14:textId="77777777" w:rsidR="00475AD1" w:rsidRDefault="00475AD1">
      <w:r>
        <w:t>The word mar'eh is built directly upon the verbal root ra'ah, which is the standard Hebrew word for seeing, looking, or perceiving. By adding the prefix m- (mem), which designates a concrete manifestation of an action, the Hebrew language turns the verb "to see" into the concrete noun "that which is seen." Consequently, mar'eh represents the objective reality that strikes the human eye. It carries the idea of a spectacle, a visual form, or a breathtaking phenomenon. Historically, it captures the bridge between the unseen spiritual reality and human sensory perception. It is the outer clothing of a reality, making it accessible to human observation.</w:t>
      </w:r>
    </w:p>
    <w:p w14:paraId="2A6D3E46" w14:textId="77777777" w:rsidR="00475AD1" w:rsidRDefault="00475AD1"/>
    <w:p w14:paraId="1D89A579" w14:textId="77777777" w:rsidR="00475AD1" w:rsidRPr="00475AD1" w:rsidRDefault="00475AD1">
      <w:pPr>
        <w:rPr>
          <w:b/>
        </w:rPr>
      </w:pPr>
      <w:r w:rsidRPr="00475AD1">
        <w:rPr>
          <w:b/>
        </w:rPr>
        <w:t>2. Meaning / Lexical Definition</w:t>
      </w:r>
    </w:p>
    <w:p w14:paraId="739324D7" w14:textId="77777777" w:rsidR="00475AD1" w:rsidRDefault="00475AD1">
      <w:r>
        <w:t>The noun mar'eh has a concrete semantic range centering on visual appearance:</w:t>
      </w:r>
    </w:p>
    <w:p w14:paraId="7B8A5625" w14:textId="77777777" w:rsidR="00475AD1" w:rsidRDefault="00475AD1">
      <w:r>
        <w:t>• Outward appearance, form, shape, or beauty of a person or object.</w:t>
      </w:r>
    </w:p>
    <w:p w14:paraId="79EACFED" w14:textId="77777777" w:rsidR="00475AD1" w:rsidRDefault="00475AD1">
      <w:r>
        <w:t>• A sight, spectacle, or phenomenon presented to the eyes.</w:t>
      </w:r>
    </w:p>
    <w:p w14:paraId="35E166E3" w14:textId="77777777" w:rsidR="00475AD1" w:rsidRDefault="00475AD1">
      <w:r>
        <w:t>• A vision given by God to a prophet, where spiritual truths are cast into visible, symbolic forms.</w:t>
      </w:r>
    </w:p>
    <w:p w14:paraId="76910A5A" w14:textId="77777777" w:rsidR="00475AD1" w:rsidRDefault="00475AD1">
      <w:r>
        <w:t>In Exodus 24:17, the term means the visible manifestation or outward phenomenon of the divine presence. It is not an abstract concept or an internal feeling; it is an objective, external spectacle witnessed by an entire nation.</w:t>
      </w:r>
    </w:p>
    <w:p w14:paraId="00F857A8" w14:textId="77777777" w:rsidR="00475AD1" w:rsidRDefault="00475AD1"/>
    <w:p w14:paraId="198B30B9" w14:textId="77777777" w:rsidR="00475AD1" w:rsidRPr="00475AD1" w:rsidRDefault="00475AD1">
      <w:pPr>
        <w:rPr>
          <w:b/>
        </w:rPr>
      </w:pPr>
      <w:r w:rsidRPr="00475AD1">
        <w:rPr>
          <w:b/>
        </w:rPr>
        <w:t>3. Usage and Word Pictures</w:t>
      </w:r>
    </w:p>
    <w:p w14:paraId="2D8F48B2" w14:textId="77777777" w:rsidR="00475AD1" w:rsidRDefault="00475AD1">
      <w:r>
        <w:t xml:space="preserve">Throughout the Old Testament, mar'eh is frequently used to describe physical beauty or striking appearance, such as Joseph being "handsome in form and appearance" (Genesis 39:6) or Sarah being "beautiful to look at" (Genesis 12:11). </w:t>
      </w:r>
    </w:p>
    <w:p w14:paraId="6BD9FDBC" w14:textId="77777777" w:rsidR="00475AD1" w:rsidRDefault="00475AD1">
      <w:r>
        <w:t>When used of divine encounters, it shifts from physical symmetry to awesome and sometimes terrifying phenomena. Moses encounters the burning bush and calls it "this great sight" (mar'eh) in Exodus 3:3. In prophetic literature, particularly in Ezekiel, the word is used repeatedly to describe the visual form of heavenly realities, such as the "appearance" of the wheels, or the "appearance" of the likeness of the glory of the Lord (Ezekiel 1:28). The word picture is that of a visual translation: God translates His unapproachable, invisible essence into a localized mar'eh so that human beings can perceive, fear, and worship Him.</w:t>
      </w:r>
    </w:p>
    <w:p w14:paraId="744BDB50" w14:textId="77777777" w:rsidR="00475AD1" w:rsidRDefault="00475AD1"/>
    <w:p w14:paraId="5DA38246" w14:textId="77777777" w:rsidR="00475AD1" w:rsidRPr="00475AD1" w:rsidRDefault="00475AD1">
      <w:pPr>
        <w:rPr>
          <w:b/>
        </w:rPr>
      </w:pPr>
      <w:r w:rsidRPr="00475AD1">
        <w:rPr>
          <w:b/>
        </w:rPr>
        <w:t>4. Theological Implications</w:t>
      </w:r>
    </w:p>
    <w:p w14:paraId="778F68EA" w14:textId="77777777" w:rsidR="00475AD1" w:rsidRDefault="00475AD1">
      <w:r>
        <w:t>The theological significance of mar'eh in the context of God's presence lies in the tension between His invisibility and His self-revelation. Scripture affirms that no one can see God's face and live (Exodus 33:20). Yet, God graciously condescends to display a mar'eh—a visible representation of His glory.</w:t>
      </w:r>
    </w:p>
    <w:p w14:paraId="0C077466" w14:textId="77777777" w:rsidR="00475AD1" w:rsidRDefault="00475AD1">
      <w:r>
        <w:t>• The mar'eh of God's glory acts as a boundary. It reveals His presence without exposing His hidden essence, protecting mortal men from immediate destruction while assuring them of His actual, historical presence among them.</w:t>
      </w:r>
    </w:p>
    <w:p w14:paraId="61468DA6" w14:textId="77777777" w:rsidR="00475AD1" w:rsidRDefault="00475AD1">
      <w:r>
        <w:t>• The comparison to "consuming fire" (esh okelah) signifies absolute holiness, judgment, and purification. It communicates that God is not a passive deity but an active, intense reality who demands holiness from His covenant people.</w:t>
      </w:r>
    </w:p>
    <w:p w14:paraId="3D72E680" w14:textId="77777777" w:rsidR="00475AD1" w:rsidRDefault="00475AD1"/>
    <w:p w14:paraId="606DA1C1" w14:textId="77777777" w:rsidR="00475AD1" w:rsidRPr="00475AD1" w:rsidRDefault="00475AD1">
      <w:pPr>
        <w:rPr>
          <w:b/>
        </w:rPr>
      </w:pPr>
      <w:r w:rsidRPr="00475AD1">
        <w:rPr>
          <w:b/>
        </w:rPr>
        <w:t>5. Contextual Nuance in the Passage</w:t>
      </w:r>
    </w:p>
    <w:p w14:paraId="731C241E" w14:textId="77777777" w:rsidR="00475AD1" w:rsidRDefault="00475AD1">
      <w:r>
        <w:t xml:space="preserve">In Exodus 24:17, the context is the ratification of the Mosaic Covenant. Moses, Aaron, Nadab, Abihu, and the seventy elders have just ascended the mountain and beheld a peaceful vision of God (Exodus 24:9-11). Now, Moses enters the thick cloud to receive the tablets of stone. </w:t>
      </w:r>
    </w:p>
    <w:p w14:paraId="32353CAB" w14:textId="77777777" w:rsidR="00475AD1" w:rsidRDefault="00475AD1">
      <w:r>
        <w:t>To the congregation of Israel waiting at the foot of the mountain, the "sight" (mar'eh) of the glory of the Lord is vastly different. It does not look like a peaceful pavement of sapphire stone; it looks like a "consuming fire." The nuance here is contrastive and pedagogical. For the people below, who are prone to idolatry and forgetfulness, the visual manifestation of God is a terrifying warning of His consuming holiness. The mar'eh reinforces the gravity of the covenant they have just sworn to obey.</w:t>
      </w:r>
    </w:p>
    <w:p w14:paraId="2942B6AC" w14:textId="77777777" w:rsidR="00475AD1" w:rsidRDefault="00475AD1"/>
    <w:p w14:paraId="2266F5EC" w14:textId="77777777" w:rsidR="00475AD1" w:rsidRPr="00475AD1" w:rsidRDefault="00475AD1">
      <w:pPr>
        <w:rPr>
          <w:b/>
        </w:rPr>
      </w:pPr>
      <w:r w:rsidRPr="00475AD1">
        <w:rPr>
          <w:b/>
        </w:rPr>
        <w:t>6. Key Uses in Other Verses (NKJV)</w:t>
      </w:r>
    </w:p>
    <w:p w14:paraId="5173CC21" w14:textId="77777777" w:rsidR="00475AD1" w:rsidRDefault="00475AD1">
      <w:r>
        <w:t>• Genesis 2:9: "And out of the ground the LORD God made every tree grow that is pleasant to the sight and good for food."</w:t>
      </w:r>
    </w:p>
    <w:p w14:paraId="3B6BF4C1" w14:textId="77777777" w:rsidR="00475AD1" w:rsidRDefault="00475AD1">
      <w:r>
        <w:t>• Exodus 3:3: "Then Moses said, 'I will now turn aside and see this great sight, why the bush does not burn.'"</w:t>
      </w:r>
    </w:p>
    <w:p w14:paraId="5835FFAD" w14:textId="77777777" w:rsidR="00475AD1" w:rsidRDefault="00475AD1">
      <w:r>
        <w:t>• Ezekiel 1:28: "Like the appearance of a rainbow in a cloud on a rainy day, so was the appearance of the brightness all around it. This was the appearance of the likeness of the glory of the LORD."</w:t>
      </w:r>
    </w:p>
    <w:p w14:paraId="19DEFB66" w14:textId="77777777" w:rsidR="00475AD1" w:rsidRDefault="00475AD1"/>
    <w:p w14:paraId="4FDF3489" w14:textId="77777777" w:rsidR="00475AD1" w:rsidRPr="00475AD1" w:rsidRDefault="00475AD1">
      <w:pPr>
        <w:rPr>
          <w:b/>
        </w:rPr>
      </w:pPr>
      <w:r w:rsidRPr="00475AD1">
        <w:rPr>
          <w:b/>
        </w:rPr>
        <w:t>7. Other Relevant Insights</w:t>
      </w:r>
    </w:p>
    <w:p w14:paraId="6A482AB0" w14:textId="77777777" w:rsidR="00475AD1" w:rsidRDefault="00475AD1">
      <w:r>
        <w:t>In the Greek translation of the Old Testament (the Septuagint), mar'eh in Exodus 24:17 is translated as eidos, which means "form," "appearance," or "sight." This same Greek word is used in the New Testament in Luke 3:22 when the Holy Spirit descends in a "bodily form" (somatiko eidei) like a dove, and in 1 Thessalonians 5:22, where believers are exhorted to abstain from every "form" (eidei) of evil. The link highlights that biblical revelation consistently deals with objective, recognizable forms rather than vague, subjective mysticism.</w:t>
      </w:r>
    </w:p>
    <w:p w14:paraId="5C03E206" w14:textId="77777777" w:rsidR="00475AD1" w:rsidRDefault="00475AD1"/>
    <w:p w14:paraId="33FA08EC" w14:textId="77777777" w:rsidR="00475AD1" w:rsidRPr="00475AD1" w:rsidRDefault="00475AD1">
      <w:pPr>
        <w:rPr>
          <w:b/>
        </w:rPr>
      </w:pPr>
      <w:r w:rsidRPr="00475AD1">
        <w:rPr>
          <w:b/>
        </w:rPr>
        <w:t>8. References</w:t>
      </w:r>
    </w:p>
    <w:p w14:paraId="00293D30" w14:textId="77777777" w:rsidR="00475AD1" w:rsidRDefault="00475AD1">
      <w:r>
        <w:t>• Brown-Driver-Briggs Hebrew and English Lexicon</w:t>
      </w:r>
    </w:p>
    <w:p w14:paraId="486FEAA2" w14:textId="77777777" w:rsidR="00475AD1" w:rsidRDefault="00475AD1">
      <w:r>
        <w:t>• Theological Wordbook of the Old Testament</w:t>
      </w:r>
    </w:p>
    <w:p w14:paraId="101BB0F1" w14:textId="77777777" w:rsidR="00475AD1" w:rsidRDefault="00475AD1">
      <w:r>
        <w:t>• New International Dictionary of Old Testament Theology and Exegesis</w:t>
      </w:r>
    </w:p>
    <w:p w14:paraId="223AB2AE" w14:textId="77777777" w:rsidR="00475AD1" w:rsidRDefault="00475AD1">
      <w:r>
        <w:t>• Gesenius' Hebrew and Chaldee Lexicon</w:t>
      </w:r>
    </w:p>
    <w:p w14:paraId="59F147D1" w14:textId="40E59327" w:rsidR="004C5552" w:rsidRDefault="00475AD1">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75AD1"/>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FC82D"/>
  <w15:chartTrackingRefBased/>
  <w15:docId w15:val="{CBF6CD72-BD30-40BC-97BC-CB9D8FC9B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5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5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AD1"/>
    <w:rPr>
      <w:rFonts w:eastAsiaTheme="majorEastAsia" w:cstheme="majorBidi"/>
      <w:color w:val="272727" w:themeColor="text1" w:themeTint="D8"/>
    </w:rPr>
  </w:style>
  <w:style w:type="paragraph" w:styleId="Title">
    <w:name w:val="Title"/>
    <w:basedOn w:val="Normal"/>
    <w:next w:val="Normal"/>
    <w:link w:val="TitleChar"/>
    <w:uiPriority w:val="10"/>
    <w:qFormat/>
    <w:rsid w:val="00475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AD1"/>
    <w:pPr>
      <w:spacing w:before="160"/>
      <w:jc w:val="center"/>
    </w:pPr>
    <w:rPr>
      <w:i/>
      <w:iCs/>
      <w:color w:val="404040" w:themeColor="text1" w:themeTint="BF"/>
    </w:rPr>
  </w:style>
  <w:style w:type="character" w:customStyle="1" w:styleId="QuoteChar">
    <w:name w:val="Quote Char"/>
    <w:basedOn w:val="DefaultParagraphFont"/>
    <w:link w:val="Quote"/>
    <w:uiPriority w:val="29"/>
    <w:rsid w:val="00475AD1"/>
    <w:rPr>
      <w:i/>
      <w:iCs/>
      <w:color w:val="404040" w:themeColor="text1" w:themeTint="BF"/>
    </w:rPr>
  </w:style>
  <w:style w:type="paragraph" w:styleId="ListParagraph">
    <w:name w:val="List Paragraph"/>
    <w:basedOn w:val="Normal"/>
    <w:uiPriority w:val="34"/>
    <w:qFormat/>
    <w:rsid w:val="00475AD1"/>
    <w:pPr>
      <w:ind w:left="720"/>
      <w:contextualSpacing/>
    </w:pPr>
  </w:style>
  <w:style w:type="character" w:styleId="IntenseEmphasis">
    <w:name w:val="Intense Emphasis"/>
    <w:basedOn w:val="DefaultParagraphFont"/>
    <w:uiPriority w:val="21"/>
    <w:qFormat/>
    <w:rsid w:val="00475AD1"/>
    <w:rPr>
      <w:i/>
      <w:iCs/>
      <w:color w:val="2E74B5" w:themeColor="accent1" w:themeShade="BF"/>
    </w:rPr>
  </w:style>
  <w:style w:type="paragraph" w:styleId="IntenseQuote">
    <w:name w:val="Intense Quote"/>
    <w:basedOn w:val="Normal"/>
    <w:next w:val="Normal"/>
    <w:link w:val="IntenseQuoteChar"/>
    <w:uiPriority w:val="30"/>
    <w:qFormat/>
    <w:rsid w:val="00475A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5AD1"/>
    <w:rPr>
      <w:i/>
      <w:iCs/>
      <w:color w:val="2E74B5" w:themeColor="accent1" w:themeShade="BF"/>
    </w:rPr>
  </w:style>
  <w:style w:type="character" w:styleId="IntenseReference">
    <w:name w:val="Intense Reference"/>
    <w:basedOn w:val="DefaultParagraphFont"/>
    <w:uiPriority w:val="32"/>
    <w:qFormat/>
    <w:rsid w:val="00475A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