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B2CA7D" w14:textId="77777777" w:rsidR="008A60FE" w:rsidRPr="008A60FE" w:rsidRDefault="008A60FE">
      <w:pPr>
        <w:rPr>
          <w:b/>
        </w:rPr>
      </w:pPr>
      <w:r w:rsidRPr="008A60FE">
        <w:rPr>
          <w:b/>
        </w:rPr>
        <w:t>NEAR - ( nagash , Strong's H5066 )</w:t>
      </w:r>
    </w:p>
    <w:p w14:paraId="34DF7C09" w14:textId="77777777" w:rsidR="008A60FE" w:rsidRDefault="008A60FE">
      <w:r w:rsidRPr="008A60FE">
        <w:rPr>
          <w:b/>
        </w:rPr>
        <w:t>Summary:</w:t>
      </w:r>
    </w:p>
    <w:p w14:paraId="41AAAC6B" w14:textId="77777777" w:rsidR="008A60FE" w:rsidRDefault="008A60FE">
      <w:r>
        <w:t>The Hebrew verb nagash means to draw near, approach, or come close. In Exodus 24:2, it establishes the boundaries of holy space on Mount Sinai, defining who is permitted to enter the immediate presence of Yahweh. While Moses is granted the unique privilege to "come near" as a mediator, the elders and the people are strictly forbidden from drawing near. This word highlights the severe barrier between a holy God and sinful humanity—a barrier ultimately overcome by the mediation of Jesus Christ, who enables all believers to draw near to God.</w:t>
      </w:r>
    </w:p>
    <w:p w14:paraId="227FBA2C" w14:textId="77777777" w:rsidR="008A60FE" w:rsidRDefault="008A60FE"/>
    <w:p w14:paraId="76C10AD4" w14:textId="77777777" w:rsidR="008A60FE" w:rsidRDefault="008A60FE">
      <w:r w:rsidRPr="008A60FE">
        <w:rPr>
          <w:b/>
        </w:rPr>
        <w:t>Full Study:</w:t>
      </w:r>
    </w:p>
    <w:p w14:paraId="57E59CF3" w14:textId="77777777" w:rsidR="008A60FE" w:rsidRDefault="008A60FE"/>
    <w:p w14:paraId="3BB87013" w14:textId="77777777" w:rsidR="008A60FE" w:rsidRPr="008A60FE" w:rsidRDefault="008A60FE">
      <w:pPr>
        <w:rPr>
          <w:b/>
        </w:rPr>
      </w:pPr>
      <w:r w:rsidRPr="008A60FE">
        <w:rPr>
          <w:b/>
        </w:rPr>
        <w:t>1. Word Picture / Background</w:t>
      </w:r>
    </w:p>
    <w:p w14:paraId="605A4AB1" w14:textId="77777777" w:rsidR="008A60FE" w:rsidRDefault="008A60FE">
      <w:r>
        <w:t>The primary root nagash carries spatial, physical, and relational dimensions. In the ancient Near East, drawing near was not a casual movement but a formal action. It often described approaching a person of superior rank, such as a king, a judge, or a deity. Such an approach required protocol, permission, and preparation. The word evokes the physical transition from a distance into the immediate personal space of another, where one's presence is fully exposed to the scrutiny or favor of the one being approached.</w:t>
      </w:r>
    </w:p>
    <w:p w14:paraId="58FD7008" w14:textId="77777777" w:rsidR="008A60FE" w:rsidRDefault="008A60FE"/>
    <w:p w14:paraId="0EA2009C" w14:textId="77777777" w:rsidR="008A60FE" w:rsidRPr="008A60FE" w:rsidRDefault="008A60FE">
      <w:pPr>
        <w:rPr>
          <w:b/>
        </w:rPr>
      </w:pPr>
      <w:r w:rsidRPr="008A60FE">
        <w:rPr>
          <w:b/>
        </w:rPr>
        <w:t>2. Meaning / Lexical Definition</w:t>
      </w:r>
    </w:p>
    <w:p w14:paraId="4FC0D33D" w14:textId="77777777" w:rsidR="008A60FE" w:rsidRDefault="008A60FE">
      <w:r>
        <w:t>The verb nagash means to approach, draw near, or bring close. Depending on its grammatical stem, it conveys different aspects of proximity:</w:t>
      </w:r>
    </w:p>
    <w:p w14:paraId="1C74E7FA" w14:textId="77777777" w:rsidR="008A60FE" w:rsidRDefault="008A60FE">
      <w:r>
        <w:t>• In the Qal stem, it means to draw near or approach for various purposes, including worship, intimate conversation, or even battle.</w:t>
      </w:r>
    </w:p>
    <w:p w14:paraId="212F8592" w14:textId="77777777" w:rsidR="008A60FE" w:rsidRDefault="008A60FE">
      <w:r>
        <w:t>• In the Niphal stem, it refers to the act of drawing near, particularly in religious or cultic contexts, such as approaching God or an altar.</w:t>
      </w:r>
    </w:p>
    <w:p w14:paraId="7AFA1EA7" w14:textId="77777777" w:rsidR="008A60FE" w:rsidRDefault="008A60FE">
      <w:r>
        <w:t>• In the Hiphil stem, it functions causatively, meaning to bring near, present, or offer sacrifices and gifts.</w:t>
      </w:r>
    </w:p>
    <w:p w14:paraId="361BB4CB" w14:textId="77777777" w:rsidR="008A60FE" w:rsidRDefault="008A60FE">
      <w:r>
        <w:t>In Exodus 24:2, the verb appears in both the Niphal (weniggas) and Qal (yiggashu) forms to draw a sharp contrast between Moses' permitted approach and the exclusion of the rest of the assembly.</w:t>
      </w:r>
    </w:p>
    <w:p w14:paraId="213F36DB" w14:textId="77777777" w:rsidR="008A60FE" w:rsidRDefault="008A60FE"/>
    <w:p w14:paraId="4FF0F29C" w14:textId="77777777" w:rsidR="008A60FE" w:rsidRPr="008A60FE" w:rsidRDefault="008A60FE">
      <w:pPr>
        <w:rPr>
          <w:b/>
        </w:rPr>
      </w:pPr>
      <w:r w:rsidRPr="008A60FE">
        <w:rPr>
          <w:b/>
        </w:rPr>
        <w:t>3. Usage and Word Pictures</w:t>
      </w:r>
    </w:p>
    <w:p w14:paraId="0ADA9CFE" w14:textId="77777777" w:rsidR="008A60FE" w:rsidRDefault="008A60FE">
      <w:r>
        <w:t>Scripture employs nagash to paint vivid pictures of relational and spiritual proximity:</w:t>
      </w:r>
    </w:p>
    <w:p w14:paraId="4C8D7CA8" w14:textId="77777777" w:rsidR="008A60FE" w:rsidRDefault="008A60FE">
      <w:r>
        <w:t>• Relational Pleading: It describes Judah "coming near" to Joseph in Genesis 44:18 to passionately plead for the life of his brother Benjamin, conveying emotional vulnerability and urgent appeal.</w:t>
      </w:r>
    </w:p>
    <w:p w14:paraId="70E61E25" w14:textId="77777777" w:rsidR="008A60FE" w:rsidRDefault="008A60FE">
      <w:r>
        <w:t>• Intimate Intercession: It is used when Abraham "drew near" to Yahweh to intercede for the righteous inhabitants of Sodom (Genesis 18:23), illustrating a bold yet deeply reverent access to God.</w:t>
      </w:r>
    </w:p>
    <w:p w14:paraId="331484BD" w14:textId="77777777" w:rsidR="008A60FE" w:rsidRDefault="008A60FE">
      <w:r>
        <w:t>• Cultic Boundaries: It frequently governs the actions of priests. Those with physical defects were forbidden to "come near" to offer the bread of God (Leviticus 21:21), demonstrating that physical wholeness symbolized the spiritual perfection required to stand before a holy God.</w:t>
      </w:r>
    </w:p>
    <w:p w14:paraId="51B3E59A" w14:textId="77777777" w:rsidR="008A60FE" w:rsidRDefault="008A60FE"/>
    <w:p w14:paraId="2095B596" w14:textId="77777777" w:rsidR="008A60FE" w:rsidRPr="008A60FE" w:rsidRDefault="008A60FE">
      <w:pPr>
        <w:rPr>
          <w:b/>
        </w:rPr>
      </w:pPr>
      <w:r w:rsidRPr="008A60FE">
        <w:rPr>
          <w:b/>
        </w:rPr>
        <w:t>4. Theological Implications</w:t>
      </w:r>
    </w:p>
    <w:p w14:paraId="12643028" w14:textId="77777777" w:rsidR="008A60FE" w:rsidRDefault="008A60FE">
      <w:r>
        <w:t>Theologically, nagash underscores the tension between God's transcendent holiness and humanity's desire for relationship. Because God is holy and mankind is fallen, humanity cannot approach Him on its own terms. An unauthorized approach to God's presence brings death. Thus, nagash necessitates a mediator or a sacrificial system. Under the Old Covenant, access was highly restricted, serving as a constant reminder of the gap between the Creator and the creature. Moses acted as a type of Christ, the ultimate Mediator. In the New Covenant, the barrier is removed. Because Christ has made the perfect sacrifice, believers are now commanded to "draw near" (proserchomai, the Greek equivalent of nagash) with full assurance of faith (Hebrews 10:22).</w:t>
      </w:r>
    </w:p>
    <w:p w14:paraId="71040563" w14:textId="77777777" w:rsidR="008A60FE" w:rsidRDefault="008A60FE"/>
    <w:p w14:paraId="002F8373" w14:textId="77777777" w:rsidR="008A60FE" w:rsidRPr="008A60FE" w:rsidRDefault="008A60FE">
      <w:pPr>
        <w:rPr>
          <w:b/>
        </w:rPr>
      </w:pPr>
      <w:r w:rsidRPr="008A60FE">
        <w:rPr>
          <w:b/>
        </w:rPr>
        <w:t>5. Contextual Nuance in the Passage</w:t>
      </w:r>
    </w:p>
    <w:p w14:paraId="2E445F89" w14:textId="77777777" w:rsidR="008A60FE" w:rsidRDefault="008A60FE">
      <w:r>
        <w:t>In Exodus 24:2, nagash is the key word that defines the boundaries of the Sinai Covenant's ratification. God establishes three distinct zones of access on the mountain:</w:t>
      </w:r>
    </w:p>
    <w:p w14:paraId="154336F9" w14:textId="77777777" w:rsidR="008A60FE" w:rsidRDefault="008A60FE">
      <w:r>
        <w:t>• Moses alone is permitted to "come near" (nagash) to the Lord at the very summit.</w:t>
      </w:r>
    </w:p>
    <w:p w14:paraId="372E6351" w14:textId="77777777" w:rsidR="008A60FE" w:rsidRDefault="008A60FE">
      <w:r>
        <w:t>• Aaron, Nadab, Abihu, and the seventy elders may ascend the mountain to worship from a distance, but they are commanded: "they shall not come near" (nagash).</w:t>
      </w:r>
    </w:p>
    <w:p w14:paraId="15E2E168" w14:textId="77777777" w:rsidR="008A60FE" w:rsidRDefault="008A60FE">
      <w:r>
        <w:t>• The common people must remain at the very base of the mountain, forbidden from ascending at all.</w:t>
      </w:r>
    </w:p>
    <w:p w14:paraId="7F774217" w14:textId="77777777" w:rsidR="008A60FE" w:rsidRDefault="008A60FE">
      <w:r>
        <w:t xml:space="preserve">The repetition of the verb emphasizes that proximity to God is a sovereign privilege, not an inherent right. Moses' unique access as mediator highlights the necessity of a go-between to represent sinful people before a holy God. </w:t>
      </w:r>
    </w:p>
    <w:p w14:paraId="3EC942AE" w14:textId="77777777" w:rsidR="008A60FE" w:rsidRDefault="008A60FE"/>
    <w:p w14:paraId="5EF49155" w14:textId="77777777" w:rsidR="008A60FE" w:rsidRPr="008A60FE" w:rsidRDefault="008A60FE">
      <w:pPr>
        <w:rPr>
          <w:b/>
        </w:rPr>
      </w:pPr>
      <w:r w:rsidRPr="008A60FE">
        <w:rPr>
          <w:b/>
        </w:rPr>
        <w:t>6. Key Uses in Other Verses (NKJV)</w:t>
      </w:r>
    </w:p>
    <w:p w14:paraId="39F98CC7" w14:textId="77777777" w:rsidR="008A60FE" w:rsidRDefault="008A60FE">
      <w:r>
        <w:t>• Genesis 18:23: "And Abraham came near and said, 'Would You also destroy the righteous with the wicked?'"</w:t>
      </w:r>
    </w:p>
    <w:p w14:paraId="02A4E634" w14:textId="77777777" w:rsidR="008A60FE" w:rsidRDefault="008A60FE">
      <w:r>
        <w:t>• Genesis 44:18: "Then Judah came near to him and said: 'O my lord, please let your servant speak a word in my lord's hearing...'"</w:t>
      </w:r>
    </w:p>
    <w:p w14:paraId="4B7FF9E3" w14:textId="77777777" w:rsidR="008A60FE" w:rsidRDefault="008A60FE">
      <w:r>
        <w:t>• Exodus 19:22: "Also let the priests who come near to the LORD sanctify themselves, lest the LORD break out against them."</w:t>
      </w:r>
    </w:p>
    <w:p w14:paraId="7831F6B7" w14:textId="77777777" w:rsidR="008A60FE" w:rsidRDefault="008A60FE">
      <w:r>
        <w:t>• Leviticus 21:21: "No man of the descendants of Aaron the priest, who has a defect, shall come near to offer the offerings made by fire to the LORD."</w:t>
      </w:r>
    </w:p>
    <w:p w14:paraId="4D886622" w14:textId="77777777" w:rsidR="008A60FE" w:rsidRDefault="008A60FE">
      <w:r>
        <w:t>• Isaiah 29:13: "Therefore the Lord said: 'Inasmuch as these people draw near with their mouths and honor Me with their lips, but have removed their hearts far from Me...'"</w:t>
      </w:r>
    </w:p>
    <w:p w14:paraId="4A974AB1" w14:textId="77777777" w:rsidR="008A60FE" w:rsidRDefault="008A60FE"/>
    <w:p w14:paraId="4B7814D1" w14:textId="77777777" w:rsidR="008A60FE" w:rsidRPr="008A60FE" w:rsidRDefault="008A60FE">
      <w:pPr>
        <w:rPr>
          <w:b/>
        </w:rPr>
      </w:pPr>
      <w:r w:rsidRPr="008A60FE">
        <w:rPr>
          <w:b/>
        </w:rPr>
        <w:t>7. Other Relevant Insights</w:t>
      </w:r>
    </w:p>
    <w:p w14:paraId="25111420" w14:textId="77777777" w:rsidR="008A60FE" w:rsidRDefault="008A60FE">
      <w:r>
        <w:t>In the Septuagint, the Greek translation of the Old Testament, nagash is frequently translated by the verbs engizo (to bring near, approach) and proserchomai (to come to, worship). These are the exact words used in the New Testament to invite believers into God’s presence. James 4:8 commands, "Draw near (engizo) to God and He will draw near (engizo) to you." The strict boundaries of Sinai make the open invitation of the New Testament gospel remarkably radical; the access once limited strictly to Moses has been opened to all who are in Christ.</w:t>
      </w:r>
    </w:p>
    <w:p w14:paraId="2FA59DC0" w14:textId="77777777" w:rsidR="008A60FE" w:rsidRDefault="008A60FE"/>
    <w:p w14:paraId="76B986F1" w14:textId="77777777" w:rsidR="008A60FE" w:rsidRPr="008A60FE" w:rsidRDefault="008A60FE">
      <w:pPr>
        <w:rPr>
          <w:b/>
        </w:rPr>
      </w:pPr>
      <w:r w:rsidRPr="008A60FE">
        <w:rPr>
          <w:b/>
        </w:rPr>
        <w:t>8. References</w:t>
      </w:r>
    </w:p>
    <w:p w14:paraId="44C2A334" w14:textId="77777777" w:rsidR="008A60FE" w:rsidRDefault="008A60FE">
      <w:r>
        <w:t>• Brown, Driver, Briggs. Hebrew and English Lexicon of the Old Testament.</w:t>
      </w:r>
    </w:p>
    <w:p w14:paraId="4ED5DED8" w14:textId="77777777" w:rsidR="008A60FE" w:rsidRDefault="008A60FE">
      <w:r>
        <w:t>• Harris, Archer, Waltke. Theological Wordbook of the Old Testament.</w:t>
      </w:r>
    </w:p>
    <w:p w14:paraId="20CC2A29" w14:textId="77777777" w:rsidR="008A60FE" w:rsidRDefault="008A60FE">
      <w:r>
        <w:t>• VanGemeren. New International Dictionary of Old Testament Theology and Exegesis.</w:t>
      </w:r>
    </w:p>
    <w:p w14:paraId="357E4635" w14:textId="537A3D70" w:rsidR="004C5552" w:rsidRDefault="008A60FE">
      <w:r>
        <w:t>• Vine. Vine's Complete Expository Dictionary of Old and New Testament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60FE"/>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8A60FE"/>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99B227"/>
  <w15:chartTrackingRefBased/>
  <w15:docId w15:val="{30734750-613A-48E2-8942-52E5269FA2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8A60F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A60F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A60F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A60F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8A60F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A60F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A60F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A60FE"/>
    <w:rPr>
      <w:rFonts w:eastAsiaTheme="majorEastAsia" w:cstheme="majorBidi"/>
      <w:color w:val="272727" w:themeColor="text1" w:themeTint="D8"/>
    </w:rPr>
  </w:style>
  <w:style w:type="paragraph" w:styleId="Title">
    <w:name w:val="Title"/>
    <w:basedOn w:val="Normal"/>
    <w:next w:val="Normal"/>
    <w:link w:val="TitleChar"/>
    <w:uiPriority w:val="10"/>
    <w:qFormat/>
    <w:rsid w:val="008A60F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A60F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A60F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A60F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A60FE"/>
    <w:pPr>
      <w:spacing w:before="160"/>
      <w:jc w:val="center"/>
    </w:pPr>
    <w:rPr>
      <w:i/>
      <w:iCs/>
      <w:color w:val="404040" w:themeColor="text1" w:themeTint="BF"/>
    </w:rPr>
  </w:style>
  <w:style w:type="character" w:customStyle="1" w:styleId="QuoteChar">
    <w:name w:val="Quote Char"/>
    <w:basedOn w:val="DefaultParagraphFont"/>
    <w:link w:val="Quote"/>
    <w:uiPriority w:val="29"/>
    <w:rsid w:val="008A60FE"/>
    <w:rPr>
      <w:i/>
      <w:iCs/>
      <w:color w:val="404040" w:themeColor="text1" w:themeTint="BF"/>
    </w:rPr>
  </w:style>
  <w:style w:type="paragraph" w:styleId="ListParagraph">
    <w:name w:val="List Paragraph"/>
    <w:basedOn w:val="Normal"/>
    <w:uiPriority w:val="34"/>
    <w:qFormat/>
    <w:rsid w:val="008A60FE"/>
    <w:pPr>
      <w:ind w:left="720"/>
      <w:contextualSpacing/>
    </w:pPr>
  </w:style>
  <w:style w:type="character" w:styleId="IntenseEmphasis">
    <w:name w:val="Intense Emphasis"/>
    <w:basedOn w:val="DefaultParagraphFont"/>
    <w:uiPriority w:val="21"/>
    <w:qFormat/>
    <w:rsid w:val="008A60FE"/>
    <w:rPr>
      <w:i/>
      <w:iCs/>
      <w:color w:val="2E74B5" w:themeColor="accent1" w:themeShade="BF"/>
    </w:rPr>
  </w:style>
  <w:style w:type="paragraph" w:styleId="IntenseQuote">
    <w:name w:val="Intense Quote"/>
    <w:basedOn w:val="Normal"/>
    <w:next w:val="Normal"/>
    <w:link w:val="IntenseQuoteChar"/>
    <w:uiPriority w:val="30"/>
    <w:qFormat/>
    <w:rsid w:val="008A60FE"/>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8A60FE"/>
    <w:rPr>
      <w:i/>
      <w:iCs/>
      <w:color w:val="2E74B5" w:themeColor="accent1" w:themeShade="BF"/>
    </w:rPr>
  </w:style>
  <w:style w:type="character" w:styleId="IntenseReference">
    <w:name w:val="Intense Reference"/>
    <w:basedOn w:val="DefaultParagraphFont"/>
    <w:uiPriority w:val="32"/>
    <w:qFormat/>
    <w:rsid w:val="008A60FE"/>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875</Words>
  <Characters>4990</Characters>
  <Application>Microsoft Office Word</Application>
  <DocSecurity>0</DocSecurity>
  <Lines>41</Lines>
  <Paragraphs>11</Paragraphs>
  <ScaleCrop>false</ScaleCrop>
  <Company/>
  <LinksUpToDate>false</LinksUpToDate>
  <CharactersWithSpaces>5854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2026-08-14T10:41:00Z</dcterms:created>
  <dcterms:modified xsi:type="dcterms:W3CDTF">2026-08-14T10:41:00Z</dcterms:modified>
</cp:coreProperties>
</file>