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03F9" w14:textId="77777777" w:rsidR="008C7023" w:rsidRPr="008C7023" w:rsidRDefault="008C7023">
      <w:pPr>
        <w:rPr>
          <w:b/>
        </w:rPr>
      </w:pPr>
      <w:r w:rsidRPr="008C7023">
        <w:rPr>
          <w:b/>
        </w:rPr>
        <w:t>ALMOND - ( shaqad , Strong's H8246 )</w:t>
      </w:r>
    </w:p>
    <w:p w14:paraId="0BEE411A" w14:textId="77777777" w:rsidR="008C7023" w:rsidRDefault="008C7023">
      <w:r w:rsidRPr="008C7023">
        <w:rPr>
          <w:b/>
        </w:rPr>
        <w:t>Summary:</w:t>
      </w:r>
    </w:p>
    <w:p w14:paraId="56129C3B" w14:textId="77777777" w:rsidR="008C7023" w:rsidRDefault="008C7023">
      <w:r>
        <w:t>The Hebrew verb shaqad refers to the act of fashioning or decorating something to look like almond blossoms. In the Old Testament, this specific word appears exclusively in the architectural instructions for the golden lampstand (menorah) in the Tabernacle. Linguistically derived from the Hebrew noun for the almond tree (shaqed), which itself shares a root with the verb meaning "to watch" or "to be wakeful" (shaqad), the almond shape represents vigilance, promptness, and the awakening of new life. On the golden lampstand, these almond-shaped bowls served as receptacles for the pure olive oil, visually marrying the concepts of God's watchful presence, spiritual light, and life-giving power.</w:t>
      </w:r>
    </w:p>
    <w:p w14:paraId="62F2767A" w14:textId="77777777" w:rsidR="008C7023" w:rsidRDefault="008C7023"/>
    <w:p w14:paraId="504132B0" w14:textId="77777777" w:rsidR="008C7023" w:rsidRDefault="008C7023">
      <w:r w:rsidRPr="008C7023">
        <w:rPr>
          <w:b/>
        </w:rPr>
        <w:t>Full Study:</w:t>
      </w:r>
    </w:p>
    <w:p w14:paraId="3CA1AA7C" w14:textId="77777777" w:rsidR="008C7023" w:rsidRDefault="008C7023"/>
    <w:p w14:paraId="4234B4AA" w14:textId="77777777" w:rsidR="008C7023" w:rsidRPr="008C7023" w:rsidRDefault="008C7023">
      <w:pPr>
        <w:rPr>
          <w:b/>
        </w:rPr>
      </w:pPr>
      <w:r w:rsidRPr="008C7023">
        <w:rPr>
          <w:b/>
        </w:rPr>
        <w:t xml:space="preserve"> 1. Word Picture / Background</w:t>
      </w:r>
    </w:p>
    <w:p w14:paraId="30203CD9" w14:textId="77777777" w:rsidR="008C7023" w:rsidRDefault="008C7023">
      <w:r>
        <w:t xml:space="preserve">The almond tree (shaqed) holds a unique place in the agricultural and spiritual landscape of biblical Israel. It is the very first tree to wake from its winter sleep, bursting into beautiful white and pale pink blossoms in late January or early February, long before any other tree shows signs of life. Because of this rapid, early blooming, the ancient Hebrews associated the almond tree with wakefulness, alertness, and the promise of spring. </w:t>
      </w:r>
    </w:p>
    <w:p w14:paraId="0CF21F89" w14:textId="77777777" w:rsidR="008C7023" w:rsidRDefault="008C7023"/>
    <w:p w14:paraId="313F3E6E" w14:textId="77777777" w:rsidR="008C7023" w:rsidRDefault="008C7023">
      <w:r>
        <w:t>The Hebrew root behind the almond tree shares its exact consonantal structure with the verb shaqad (Strong's H8245), which means "to watch," "to keep vigil," or "to be sleeplessly alert." Therefore, the almond tree is literally the "watching tree" or the "waker." By decorating the golden lampstand with bowls shaped like almond blossoms, the craftsmen infused the Tabernacle's light-bearer with the vivid imagery of a tree that is alert, alive, and actively waking up to usher in a new season.</w:t>
      </w:r>
    </w:p>
    <w:p w14:paraId="69A05E84" w14:textId="77777777" w:rsidR="008C7023" w:rsidRDefault="008C7023"/>
    <w:p w14:paraId="4A2C2401" w14:textId="77777777" w:rsidR="008C7023" w:rsidRPr="008C7023" w:rsidRDefault="008C7023">
      <w:pPr>
        <w:rPr>
          <w:b/>
        </w:rPr>
      </w:pPr>
      <w:r w:rsidRPr="008C7023">
        <w:rPr>
          <w:b/>
        </w:rPr>
        <w:t xml:space="preserve"> 2. Meaning / Lexical Definition</w:t>
      </w:r>
    </w:p>
    <w:p w14:paraId="32CD22A1" w14:textId="77777777" w:rsidR="008C7023" w:rsidRDefault="008C7023">
      <w:r>
        <w:t xml:space="preserve">The term shaqad (H8246) is a denominative verb, meaning it is a verb formed directly from a noun—specifically, the noun shaqed (H8247, "almond" or "almond tree"). </w:t>
      </w:r>
    </w:p>
    <w:p w14:paraId="24F98CC8" w14:textId="77777777" w:rsidR="008C7023" w:rsidRDefault="008C7023"/>
    <w:p w14:paraId="44BB6A96" w14:textId="77777777" w:rsidR="008C7023" w:rsidRDefault="008C7023">
      <w:r>
        <w:t>In the biblical text, this verb occurs solely in the Pual (passive/intensive) participle form, meshuqqad (plural: meshuqqadim). The lexical definition is:</w:t>
      </w:r>
    </w:p>
    <w:p w14:paraId="1FE08BC7" w14:textId="77777777" w:rsidR="008C7023" w:rsidRDefault="008C7023">
      <w:r>
        <w:t>• To be fashioned like an almond blossom.</w:t>
      </w:r>
    </w:p>
    <w:p w14:paraId="4E40B47A" w14:textId="77777777" w:rsidR="008C7023" w:rsidRDefault="008C7023">
      <w:r>
        <w:t>• To be made or shaped like almonds.</w:t>
      </w:r>
    </w:p>
    <w:p w14:paraId="16985F23" w14:textId="77777777" w:rsidR="008C7023" w:rsidRDefault="008C7023">
      <w:r>
        <w:t>• To be decorated with almond-shaped cups.</w:t>
      </w:r>
    </w:p>
    <w:p w14:paraId="3A080AEB" w14:textId="77777777" w:rsidR="008C7023" w:rsidRDefault="008C7023"/>
    <w:p w14:paraId="79BACC84" w14:textId="77777777" w:rsidR="008C7023" w:rsidRDefault="008C7023">
      <w:r>
        <w:t>It describes a highly specific artistic pattern given by divine design to Moses on Mount Sinai for the construction of the menorah. While it shares a phonetic and root-level connection with the verb meaning "to watch" (H8245), standard lexicons treat H8246 as a distinct lexical entry reserved for this decorative, almond-like shape.</w:t>
      </w:r>
    </w:p>
    <w:p w14:paraId="01AA1E76" w14:textId="77777777" w:rsidR="008C7023" w:rsidRDefault="008C7023"/>
    <w:p w14:paraId="15D3EF11" w14:textId="77777777" w:rsidR="008C7023" w:rsidRPr="008C7023" w:rsidRDefault="008C7023">
      <w:pPr>
        <w:rPr>
          <w:b/>
        </w:rPr>
      </w:pPr>
      <w:r w:rsidRPr="008C7023">
        <w:rPr>
          <w:b/>
        </w:rPr>
        <w:t xml:space="preserve"> 3. Usage and Word Pictures</w:t>
      </w:r>
    </w:p>
    <w:p w14:paraId="1DE38DDA" w14:textId="77777777" w:rsidR="008C7023" w:rsidRDefault="008C7023">
      <w:r>
        <w:t>In Exodus 25:33, the almond shape is part of a triadic ornamental pattern on the branches of the golden lampstand. Each of the six branches extending from the central shaft was decorated with three distinct botanical elements:</w:t>
      </w:r>
    </w:p>
    <w:p w14:paraId="35D74417" w14:textId="77777777" w:rsidR="008C7023" w:rsidRDefault="008C7023">
      <w:r>
        <w:t>• The Bowl (gabiya`): Fashioned like an almond blossom (shaqad). This was a cup-like receptacle, likely resembling the calyx of the almond flower, designed to hold the oil and wick.</w:t>
      </w:r>
    </w:p>
    <w:p w14:paraId="4758942D" w14:textId="77777777" w:rsidR="008C7023" w:rsidRDefault="008C7023">
      <w:r>
        <w:t>• The Knob/Bulb (kaphtor): An ornamental bud located just beneath the bowl.</w:t>
      </w:r>
    </w:p>
    <w:p w14:paraId="76382ED4" w14:textId="77777777" w:rsidR="008C7023" w:rsidRDefault="008C7023">
      <w:r>
        <w:t>• The Flower (perach): An open flower petal flare, completing the floral aesthetic.</w:t>
      </w:r>
    </w:p>
    <w:p w14:paraId="3B2AC1CD" w14:textId="77777777" w:rsidR="008C7023" w:rsidRDefault="008C7023"/>
    <w:p w14:paraId="11D6FBC8" w14:textId="77777777" w:rsidR="008C7023" w:rsidRDefault="008C7023">
      <w:r>
        <w:t>Together, these three elements captured the complete life cycle of a flowering plant: the cup/calyx, the bud, and the open blossom. The choice of the almond blossom as the specific floral motif created a permanent, golden representation of living, blossoming wood inside the Holy Place of the Tabernacle.</w:t>
      </w:r>
    </w:p>
    <w:p w14:paraId="4D067B18" w14:textId="77777777" w:rsidR="008C7023" w:rsidRDefault="008C7023"/>
    <w:p w14:paraId="6743CFC2" w14:textId="77777777" w:rsidR="008C7023" w:rsidRPr="008C7023" w:rsidRDefault="008C7023">
      <w:pPr>
        <w:rPr>
          <w:b/>
        </w:rPr>
      </w:pPr>
      <w:r w:rsidRPr="008C7023">
        <w:rPr>
          <w:b/>
        </w:rPr>
        <w:t xml:space="preserve"> 4. Theological Implications</w:t>
      </w:r>
    </w:p>
    <w:p w14:paraId="2E90BAD5" w14:textId="77777777" w:rsidR="008C7023" w:rsidRDefault="008C7023">
      <w:r>
        <w:t>The presence of almond-shaped ornamentation on the golden lampstand conveys several profound theological truths:</w:t>
      </w:r>
    </w:p>
    <w:p w14:paraId="1AEF1685" w14:textId="77777777" w:rsidR="008C7023" w:rsidRDefault="008C7023">
      <w:r>
        <w:t>• The Watchful Eye of God: Because the almond root signifies "watching," the lampstand stood as a silent, glowing witness that God is vigilant. He does not slumber nor sleep; He is constantly alert to watch over His covenant people and His holy Word.</w:t>
      </w:r>
    </w:p>
    <w:p w14:paraId="4ACE9FDA" w14:textId="77777777" w:rsidR="008C7023" w:rsidRDefault="008C7023">
      <w:r>
        <w:t>• The Triumph of Life Over Death: In the Tabernacle, the menorah resembled a stylized tree of light. In a place constructed of dead, cut materials, this golden tree "blossomed" with almonds, symbolizing that God's presence is the source of perpetual life, growth, and renewal.</w:t>
      </w:r>
    </w:p>
    <w:p w14:paraId="729AFFC8" w14:textId="77777777" w:rsidR="008C7023" w:rsidRDefault="008C7023">
      <w:r>
        <w:t>• The Divine Call to Vigilance: The priests ministered in the Holy Place by the light of these almond cups. It reminded them—and ministers of God today—to remain wakeful, sober, and spiritually alert in their service before the Lord.</w:t>
      </w:r>
    </w:p>
    <w:p w14:paraId="025BDD9B" w14:textId="77777777" w:rsidR="008C7023" w:rsidRDefault="008C7023"/>
    <w:p w14:paraId="5B7EB0E4" w14:textId="77777777" w:rsidR="008C7023" w:rsidRPr="008C7023" w:rsidRDefault="008C7023">
      <w:pPr>
        <w:rPr>
          <w:b/>
        </w:rPr>
      </w:pPr>
      <w:r w:rsidRPr="008C7023">
        <w:rPr>
          <w:b/>
        </w:rPr>
        <w:t xml:space="preserve"> 5. Contextual Nuance in the Passage</w:t>
      </w:r>
    </w:p>
    <w:p w14:paraId="5C0F96F4" w14:textId="77777777" w:rsidR="008C7023" w:rsidRDefault="008C7023">
      <w:r>
        <w:t xml:space="preserve">In Exodus 25:33, the instructions emphasize symmetry and precision: "Three bowls shall be made like almond blossoms on one branch... and three bowls made like almond blossoms on the other branch." The repetition highlights that the pattern was not left to human artistic whim. </w:t>
      </w:r>
    </w:p>
    <w:p w14:paraId="0A333589" w14:textId="77777777" w:rsidR="008C7023" w:rsidRDefault="008C7023"/>
    <w:p w14:paraId="17E43822" w14:textId="77777777" w:rsidR="008C7023" w:rsidRDefault="008C7023">
      <w:r>
        <w:t>The light of the Tabernacle was fueled by olive oil resting within these gold almond cups. This means the physical source of the light was cradled by the symbol of the "awakening" tree. Spiritually, it signals that true light and revelation from God are active, prompt, and quick to manifest, breaking through the darkness of a dormant world.</w:t>
      </w:r>
    </w:p>
    <w:p w14:paraId="1F7DA8F6" w14:textId="77777777" w:rsidR="008C7023" w:rsidRDefault="008C7023"/>
    <w:p w14:paraId="31028854" w14:textId="77777777" w:rsidR="008C7023" w:rsidRPr="008C7023" w:rsidRDefault="008C7023">
      <w:pPr>
        <w:rPr>
          <w:b/>
        </w:rPr>
      </w:pPr>
      <w:r w:rsidRPr="008C7023">
        <w:rPr>
          <w:b/>
        </w:rPr>
        <w:t xml:space="preserve"> 6. Key Uses in Other Verses (NKJV)</w:t>
      </w:r>
    </w:p>
    <w:p w14:paraId="0955F3D1" w14:textId="77777777" w:rsidR="008C7023" w:rsidRDefault="008C7023">
      <w:r>
        <w:t>Because this denominative verb is exclusively used for the Tabernacle lampstand, its biblical occurrences are limited to the instructions in Exodus 25 and the record of their fulfillment in Exodus 37:</w:t>
      </w:r>
    </w:p>
    <w:p w14:paraId="418A8A35" w14:textId="77777777" w:rsidR="008C7023" w:rsidRDefault="008C7023">
      <w:r>
        <w:t>• Exodus 25:34 – "And on the lampstand itself four bowls shall be made like almond blossoms, each with its ornamental knob and flower."</w:t>
      </w:r>
    </w:p>
    <w:p w14:paraId="3CD2B319" w14:textId="77777777" w:rsidR="008C7023" w:rsidRDefault="008C7023">
      <w:r>
        <w:t>• Exodus 37:19 – "Three bowls were made like almond blossoms on one branch, with an ornamental knob and a flower, and three bowls made like almond blossoms on the other branch, with an ornamental knob and a flower..."</w:t>
      </w:r>
    </w:p>
    <w:p w14:paraId="42C887EF" w14:textId="77777777" w:rsidR="008C7023" w:rsidRDefault="008C7023">
      <w:r>
        <w:t>• Exodus 37:20 – "And on the lampstand itself were four bowls made like almond blossoms, each with its ornamental knob and flower."</w:t>
      </w:r>
    </w:p>
    <w:p w14:paraId="6B0D16D4" w14:textId="77777777" w:rsidR="008C7023" w:rsidRDefault="008C7023"/>
    <w:p w14:paraId="4062E9C8" w14:textId="77777777" w:rsidR="008C7023" w:rsidRPr="008C7023" w:rsidRDefault="008C7023">
      <w:pPr>
        <w:rPr>
          <w:b/>
        </w:rPr>
      </w:pPr>
      <w:r w:rsidRPr="008C7023">
        <w:rPr>
          <w:b/>
        </w:rPr>
        <w:t xml:space="preserve"> 7. Other Relevant Insights</w:t>
      </w:r>
    </w:p>
    <w:p w14:paraId="157BA989" w14:textId="77777777" w:rsidR="008C7023" w:rsidRDefault="008C7023">
      <w:r>
        <w:t xml:space="preserve">A powerful parallel to the Tabernacle's almond imagery is found in Aaron's rod (Numbers 17:8). When the leadership of the priesthood was challenged, God settled the dispute by causing the dead wooden staff of Aaron to sprout, bud, blossom, and yield ripe almonds (shaqed) overnight. </w:t>
      </w:r>
    </w:p>
    <w:p w14:paraId="270C33F2" w14:textId="77777777" w:rsidR="008C7023" w:rsidRDefault="008C7023"/>
    <w:p w14:paraId="13428BD5" w14:textId="77777777" w:rsidR="008C7023" w:rsidRDefault="008C7023">
      <w:r>
        <w:t>This miraculous event confirmed the divine choice of the Aaronic priesthood through the exact same symbol found on the menorah—the almond. It demonstrated that God's chosen priesthood is marked by miraculous, life-giving power, vindicated by the "waking" fruit of the almond tree.</w:t>
      </w:r>
    </w:p>
    <w:p w14:paraId="0E64AFDB" w14:textId="77777777" w:rsidR="008C7023" w:rsidRDefault="008C7023"/>
    <w:p w14:paraId="6F95E2F0" w14:textId="77777777" w:rsidR="008C7023" w:rsidRPr="008C7023" w:rsidRDefault="008C7023">
      <w:pPr>
        <w:rPr>
          <w:b/>
        </w:rPr>
      </w:pPr>
      <w:r w:rsidRPr="008C7023">
        <w:rPr>
          <w:b/>
        </w:rPr>
        <w:t xml:space="preserve"> 8. References</w:t>
      </w:r>
    </w:p>
    <w:p w14:paraId="54616CEA" w14:textId="77777777" w:rsidR="008C7023" w:rsidRDefault="008C7023">
      <w:r>
        <w:t>• Brown, Driver, Briggs Hebrew and English Lexicon</w:t>
      </w:r>
    </w:p>
    <w:p w14:paraId="5C990153" w14:textId="77777777" w:rsidR="008C7023" w:rsidRDefault="008C7023">
      <w:r>
        <w:t>• Hebrew and Aramaic Lexicon of the Old Testament (HALOT)</w:t>
      </w:r>
    </w:p>
    <w:p w14:paraId="2183BCFE" w14:textId="77777777" w:rsidR="008C7023" w:rsidRDefault="008C7023">
      <w:r>
        <w:t>• Theological Wordbook of the Old Testament (TWOT)</w:t>
      </w:r>
    </w:p>
    <w:p w14:paraId="5F985E73" w14:textId="77777777" w:rsidR="008C7023" w:rsidRDefault="008C7023">
      <w:r>
        <w:t>• Gesenius' Hebrew-Chaldee Lexicon</w:t>
      </w:r>
    </w:p>
    <w:p w14:paraId="35AFC3B7" w14:textId="736C4D72" w:rsidR="004C5552" w:rsidRDefault="008C702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C702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B406"/>
  <w15:chartTrackingRefBased/>
  <w15:docId w15:val="{9052CAA5-3CD2-4E6F-9E74-D4355A3F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7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7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023"/>
    <w:rPr>
      <w:rFonts w:eastAsiaTheme="majorEastAsia" w:cstheme="majorBidi"/>
      <w:color w:val="272727" w:themeColor="text1" w:themeTint="D8"/>
    </w:rPr>
  </w:style>
  <w:style w:type="paragraph" w:styleId="Title">
    <w:name w:val="Title"/>
    <w:basedOn w:val="Normal"/>
    <w:next w:val="Normal"/>
    <w:link w:val="TitleChar"/>
    <w:uiPriority w:val="10"/>
    <w:qFormat/>
    <w:rsid w:val="008C7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023"/>
    <w:pPr>
      <w:spacing w:before="160"/>
      <w:jc w:val="center"/>
    </w:pPr>
    <w:rPr>
      <w:i/>
      <w:iCs/>
      <w:color w:val="404040" w:themeColor="text1" w:themeTint="BF"/>
    </w:rPr>
  </w:style>
  <w:style w:type="character" w:customStyle="1" w:styleId="QuoteChar">
    <w:name w:val="Quote Char"/>
    <w:basedOn w:val="DefaultParagraphFont"/>
    <w:link w:val="Quote"/>
    <w:uiPriority w:val="29"/>
    <w:rsid w:val="008C7023"/>
    <w:rPr>
      <w:i/>
      <w:iCs/>
      <w:color w:val="404040" w:themeColor="text1" w:themeTint="BF"/>
    </w:rPr>
  </w:style>
  <w:style w:type="paragraph" w:styleId="ListParagraph">
    <w:name w:val="List Paragraph"/>
    <w:basedOn w:val="Normal"/>
    <w:uiPriority w:val="34"/>
    <w:qFormat/>
    <w:rsid w:val="008C7023"/>
    <w:pPr>
      <w:ind w:left="720"/>
      <w:contextualSpacing/>
    </w:pPr>
  </w:style>
  <w:style w:type="character" w:styleId="IntenseEmphasis">
    <w:name w:val="Intense Emphasis"/>
    <w:basedOn w:val="DefaultParagraphFont"/>
    <w:uiPriority w:val="21"/>
    <w:qFormat/>
    <w:rsid w:val="008C7023"/>
    <w:rPr>
      <w:i/>
      <w:iCs/>
      <w:color w:val="2E74B5" w:themeColor="accent1" w:themeShade="BF"/>
    </w:rPr>
  </w:style>
  <w:style w:type="paragraph" w:styleId="IntenseQuote">
    <w:name w:val="Intense Quote"/>
    <w:basedOn w:val="Normal"/>
    <w:next w:val="Normal"/>
    <w:link w:val="IntenseQuoteChar"/>
    <w:uiPriority w:val="30"/>
    <w:qFormat/>
    <w:rsid w:val="008C70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7023"/>
    <w:rPr>
      <w:i/>
      <w:iCs/>
      <w:color w:val="2E74B5" w:themeColor="accent1" w:themeShade="BF"/>
    </w:rPr>
  </w:style>
  <w:style w:type="character" w:styleId="IntenseReference">
    <w:name w:val="Intense Reference"/>
    <w:basedOn w:val="DefaultParagraphFont"/>
    <w:uiPriority w:val="32"/>
    <w:qFormat/>
    <w:rsid w:val="008C70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