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64736" w14:textId="77777777" w:rsidR="00E67150" w:rsidRPr="00E67150" w:rsidRDefault="00E67150">
      <w:pPr>
        <w:rPr>
          <w:b/>
        </w:rPr>
      </w:pPr>
      <w:r w:rsidRPr="00E67150">
        <w:rPr>
          <w:b/>
        </w:rPr>
        <w:t>EPHOD - ( ’ēpôd , Strong's H646 )</w:t>
      </w:r>
    </w:p>
    <w:p w14:paraId="42B63E6F" w14:textId="77777777" w:rsidR="00E67150" w:rsidRDefault="00E67150">
      <w:r w:rsidRPr="00E67150">
        <w:rPr>
          <w:b/>
        </w:rPr>
        <w:t>Summary:</w:t>
      </w:r>
    </w:p>
    <w:p w14:paraId="642CF939" w14:textId="77777777" w:rsidR="00E67150" w:rsidRDefault="00E67150">
      <w:r>
        <w:t>The ephod is a sacred, vestment-like garment worn by the high priest of Israel, serving as a physical representation of his role as mediator between Yahweh and His covenant people. It was constructed of fine linen woven with gold, blue, purple, and scarlet threads, carrying two onyx stones on its shoulder straps engraved with the names of the twelve tribes of Israel. As part of the tabernacle worship system, it supported the breastplate of judgment containing the Urim and Thummim, functioning as both a liturgical garment and a vehicle for seeking divine counsel.</w:t>
      </w:r>
    </w:p>
    <w:p w14:paraId="437BA3A8" w14:textId="77777777" w:rsidR="00E67150" w:rsidRDefault="00E67150"/>
    <w:p w14:paraId="7E4C3A2C" w14:textId="77777777" w:rsidR="00E67150" w:rsidRDefault="00E67150">
      <w:r w:rsidRPr="00E67150">
        <w:rPr>
          <w:b/>
        </w:rPr>
        <w:t>Full Study:</w:t>
      </w:r>
    </w:p>
    <w:p w14:paraId="0D266AF3" w14:textId="77777777" w:rsidR="00E67150" w:rsidRDefault="00E67150"/>
    <w:p w14:paraId="0ED0FD39" w14:textId="77777777" w:rsidR="00E67150" w:rsidRPr="00E67150" w:rsidRDefault="00E67150">
      <w:pPr>
        <w:rPr>
          <w:b/>
        </w:rPr>
      </w:pPr>
      <w:r w:rsidRPr="00E67150">
        <w:rPr>
          <w:b/>
        </w:rPr>
        <w:t>1. Word Picture / Background</w:t>
      </w:r>
    </w:p>
    <w:p w14:paraId="2C968CF5" w14:textId="77777777" w:rsidR="00E67150" w:rsidRDefault="00E67150">
      <w:r>
        <w:t>The Hebrew word ’ēpôd is closely linked to the verb ’āpad (Strong's H640), which means "to bind on" or "gird." Historically, Semitic cognates refer to a costly robe, wrap, or outer garment. Rather than a common piece of clothing, the high-priestly ephod was an exquisitely crafted, apron-like garment worn over a blue robe and secured at the waist by an intricately woven band. Its primary word picture is that of "binding" or "girding" the priest for holy service, visually demonstrating that he is clothed in the authority, beauty, and heavy responsibilities of his office.</w:t>
      </w:r>
    </w:p>
    <w:p w14:paraId="6F869586" w14:textId="77777777" w:rsidR="00E67150" w:rsidRDefault="00E67150"/>
    <w:p w14:paraId="732DDB01" w14:textId="77777777" w:rsidR="00E67150" w:rsidRPr="00E67150" w:rsidRDefault="00E67150">
      <w:pPr>
        <w:rPr>
          <w:b/>
        </w:rPr>
      </w:pPr>
      <w:r w:rsidRPr="00E67150">
        <w:rPr>
          <w:b/>
        </w:rPr>
        <w:t>2. Meaning / Lexical Definition</w:t>
      </w:r>
    </w:p>
    <w:p w14:paraId="407B481E" w14:textId="77777777" w:rsidR="00E67150" w:rsidRDefault="00E67150">
      <w:r>
        <w:t>The noun ’ēpôd refers to:</w:t>
      </w:r>
    </w:p>
    <w:p w14:paraId="5E6E7BDE" w14:textId="77777777" w:rsidR="00E67150" w:rsidRDefault="00E67150">
      <w:r>
        <w:t>• A sacred vestment worn by the high priest of Israel (Exodus 28:6-14; Leviticus 8:7).</w:t>
      </w:r>
    </w:p>
    <w:p w14:paraId="56FA56D7" w14:textId="77777777" w:rsidR="00E67150" w:rsidRDefault="00E67150">
      <w:r>
        <w:t>• A simpler linen garment worn by ordinary priests, temple servants, or rulers during exceptional religious occasions, often specified as a "linen ephod" (’ēpôd bad) (1 Samuel 2:18, 22:18; 2 Samuel 6:14).</w:t>
      </w:r>
    </w:p>
    <w:p w14:paraId="73638E97" w14:textId="77777777" w:rsidR="00E67150" w:rsidRDefault="00E67150">
      <w:r>
        <w:t>• An image or cultic object of worship created as a physical representation of the divine, which sometimes led Israel into idolatry (Judges 8:27; 17:5; 18:14).</w:t>
      </w:r>
    </w:p>
    <w:p w14:paraId="486ED43B" w14:textId="77777777" w:rsidR="00E67150" w:rsidRDefault="00E67150"/>
    <w:p w14:paraId="0AE90C06" w14:textId="77777777" w:rsidR="00E67150" w:rsidRPr="00E67150" w:rsidRDefault="00E67150">
      <w:pPr>
        <w:rPr>
          <w:b/>
        </w:rPr>
      </w:pPr>
      <w:r w:rsidRPr="00E67150">
        <w:rPr>
          <w:b/>
        </w:rPr>
        <w:t>3. Usage and Word Pictures</w:t>
      </w:r>
    </w:p>
    <w:p w14:paraId="16B22ECD" w14:textId="77777777" w:rsidR="00E67150" w:rsidRDefault="00E67150">
      <w:r>
        <w:t xml:space="preserve">The term appears nearly 50 times in the Old Testament, predominantly in Exodus, Samuel, and Judges. </w:t>
      </w:r>
    </w:p>
    <w:p w14:paraId="30151BB2" w14:textId="77777777" w:rsidR="00E67150" w:rsidRDefault="00E67150">
      <w:r>
        <w:t>• The Priestly Ephod: In the Pentateuch, it is the premier garment of the high priest. It was made of the same materials as the veil of the Holy of Holies—gold, blue, purple, scarlet, and fine woven linen—showing the high priest's close association with the immediate presence of God.</w:t>
      </w:r>
    </w:p>
    <w:p w14:paraId="40D51743" w14:textId="77777777" w:rsidR="00E67150" w:rsidRDefault="00E67150">
      <w:r>
        <w:t>• The Linen Ephod: Outside the tabernacle instructions, a simpler "linen ephod" (’ēpôd bad) was worn. Young Samuel wore one while serving at Shiloh (1 Samuel 2:18), and King David famously danced before the Ark of the Covenant wearing only a linen ephod (2 Samuel 6:14), symbolizing a stripping away of royal status to appear as a humble servant before Yahweh.</w:t>
      </w:r>
    </w:p>
    <w:p w14:paraId="47685408" w14:textId="77777777" w:rsidR="00E67150" w:rsidRDefault="00E67150">
      <w:r>
        <w:t>• The Idolatrous Ephod: In Judges, Gideon fashioned an ephod from captured Midianite gold, which became a snare to his household and all Israel (Judges 8:27). In these contexts, the ephod likely refers to a gold-plated image or a free-standing cultic object used for unauthorized divination.</w:t>
      </w:r>
    </w:p>
    <w:p w14:paraId="4A892392" w14:textId="77777777" w:rsidR="00E67150" w:rsidRDefault="00E67150"/>
    <w:p w14:paraId="02C5B591" w14:textId="77777777" w:rsidR="00E67150" w:rsidRPr="00E67150" w:rsidRDefault="00E67150">
      <w:pPr>
        <w:rPr>
          <w:b/>
        </w:rPr>
      </w:pPr>
      <w:r w:rsidRPr="00E67150">
        <w:rPr>
          <w:b/>
        </w:rPr>
        <w:t>4. Theological Implications</w:t>
      </w:r>
    </w:p>
    <w:p w14:paraId="400FD080" w14:textId="77777777" w:rsidR="00E67150" w:rsidRDefault="00E67150">
      <w:r>
        <w:t>The theological significance of the ephod centers on mediation, representation, and revelation:</w:t>
      </w:r>
    </w:p>
    <w:p w14:paraId="274E04C7" w14:textId="77777777" w:rsidR="00E67150" w:rsidRDefault="00E67150">
      <w:r>
        <w:t>• Mediation and Representation: The two onyx stones on the shoulder straps of the ephod bore the names of the twelve tribes of Israel (six on each stone). When the high priest entered the Holy Place, he literally carried the weight of the nation on his shoulders before God (Exodus 28:12).</w:t>
      </w:r>
    </w:p>
    <w:p w14:paraId="0C09E78E" w14:textId="77777777" w:rsidR="00E67150" w:rsidRDefault="00E67150">
      <w:r>
        <w:t>• Divine Revelation: The ephod was structurally connected to the breastplate of judgment, which held the Urim and Thummim. By wearing the ephod, the priest became the channel through whom God communicated His direct will to His people in times of crisis (1 Samuel 23:9-12; 30:7-8).</w:t>
      </w:r>
    </w:p>
    <w:p w14:paraId="12BF97E9" w14:textId="77777777" w:rsidR="00E67150" w:rsidRDefault="00E67150">
      <w:r>
        <w:t>• A Shadow of Christ: The high priest’s ephod foreshadows Jesus Christ, our ultimate High Priest, who bears the names of His people eternally on His shoulders and in His heart, representing them perfectly before the Father.</w:t>
      </w:r>
    </w:p>
    <w:p w14:paraId="63526E0F" w14:textId="77777777" w:rsidR="00E67150" w:rsidRDefault="00E67150"/>
    <w:p w14:paraId="1738300C" w14:textId="77777777" w:rsidR="00E67150" w:rsidRPr="00E67150" w:rsidRDefault="00E67150">
      <w:pPr>
        <w:rPr>
          <w:b/>
        </w:rPr>
      </w:pPr>
      <w:r w:rsidRPr="00E67150">
        <w:rPr>
          <w:b/>
        </w:rPr>
        <w:t>5. Contextual Nuance in the Passage</w:t>
      </w:r>
    </w:p>
    <w:p w14:paraId="7C7B0763" w14:textId="77777777" w:rsidR="00E67150" w:rsidRDefault="00E67150">
      <w:r>
        <w:t>In Exodus 25:7, the tabernacle instructions are just beginning. God is calling for voluntary offerings from the Israelites of raw materials—gold, silver, bronze, blue, purple, scarlet, fine linen, and precious stones. The mention of "onyx stones, and stones to be set in the ephod and in the breastplate" highlights that the finest and most precious gifts brought by the people were reserved for the garments of the mediator. This underscores that worship is costly and that approaching a holy God requires the utmost beauty, order, and preparation.</w:t>
      </w:r>
    </w:p>
    <w:p w14:paraId="5C7BA59D" w14:textId="77777777" w:rsidR="00E67150" w:rsidRDefault="00E67150"/>
    <w:p w14:paraId="3F7CF5BC" w14:textId="77777777" w:rsidR="00E67150" w:rsidRPr="00E67150" w:rsidRDefault="00E67150">
      <w:pPr>
        <w:rPr>
          <w:b/>
        </w:rPr>
      </w:pPr>
      <w:r w:rsidRPr="00E67150">
        <w:rPr>
          <w:b/>
        </w:rPr>
        <w:t>6. Key Uses in Other Verses (NKJV)</w:t>
      </w:r>
    </w:p>
    <w:p w14:paraId="76338BDD" w14:textId="77777777" w:rsidR="00E67150" w:rsidRDefault="00E67150">
      <w:r>
        <w:t>• Exodus 28:6 – "and they shall make the ephod of gold, blue, purple, and scarlet thread, and fine woven linen, artistically worked."</w:t>
      </w:r>
    </w:p>
    <w:p w14:paraId="182D0B6D" w14:textId="77777777" w:rsidR="00E67150" w:rsidRDefault="00E67150">
      <w:r>
        <w:t>• Judges 8:27 – "Then Gideon made it into an ephod and set it up in his city, Ophrah. And all Israel played the harlot with it there."</w:t>
      </w:r>
    </w:p>
    <w:p w14:paraId="35E18D67" w14:textId="77777777" w:rsidR="00E67150" w:rsidRDefault="00E67150">
      <w:r>
        <w:t>• 1 Samuel 2:18 – "But Samuel ministered before the Lord, even as a child, wearing a linen ephod."</w:t>
      </w:r>
    </w:p>
    <w:p w14:paraId="5E7831F8" w14:textId="77777777" w:rsidR="00E67150" w:rsidRDefault="00E67150">
      <w:r>
        <w:t>• 1 Samuel 23:9 – "When David knew that Saul plotted evil against him, he said to Abiathar the priest, 'Bring the ephod here.'"</w:t>
      </w:r>
    </w:p>
    <w:p w14:paraId="613C4847" w14:textId="77777777" w:rsidR="00E67150" w:rsidRDefault="00E67150">
      <w:r>
        <w:t>• 2 Samuel 6:14 – "Then David danced before the Lord with all his might; and David was wearing a linen ephod."</w:t>
      </w:r>
    </w:p>
    <w:p w14:paraId="039AC84A" w14:textId="77777777" w:rsidR="00E67150" w:rsidRDefault="00E67150"/>
    <w:p w14:paraId="4F1A8BE0" w14:textId="77777777" w:rsidR="00E67150" w:rsidRPr="00E67150" w:rsidRDefault="00E67150">
      <w:pPr>
        <w:rPr>
          <w:b/>
        </w:rPr>
      </w:pPr>
      <w:r w:rsidRPr="00E67150">
        <w:rPr>
          <w:b/>
        </w:rPr>
        <w:t>7. Other Relevant Insights</w:t>
      </w:r>
    </w:p>
    <w:p w14:paraId="7C085AEE" w14:textId="77777777" w:rsidR="00E67150" w:rsidRDefault="00E67150">
      <w:r>
        <w:t>A fascinating contrast exists between the heavy, elaborate high-priestly ephod and the simple linen ephod. The high-priestly ephod was heavy with gold and gems, emphasizing the gravity and glory of approaching God's presence. Conversely, the linen ephod was lightweight and plain, emphasizing purity and active service. David's choice to wear a linen ephod during the return of the Ark demonstrates his desire to align himself with the priestly worship of God rather than his own kingly dignity, showing that in God's presence, all human titles are secondary to that of a worshiper.</w:t>
      </w:r>
    </w:p>
    <w:p w14:paraId="665EAAF5" w14:textId="77777777" w:rsidR="00E67150" w:rsidRDefault="00E67150"/>
    <w:p w14:paraId="72978C4D" w14:textId="77777777" w:rsidR="00E67150" w:rsidRPr="00E67150" w:rsidRDefault="00E67150">
      <w:pPr>
        <w:rPr>
          <w:b/>
        </w:rPr>
      </w:pPr>
      <w:r w:rsidRPr="00E67150">
        <w:rPr>
          <w:b/>
        </w:rPr>
        <w:t>8. References</w:t>
      </w:r>
    </w:p>
    <w:p w14:paraId="27C7DD87" w14:textId="77777777" w:rsidR="00E67150" w:rsidRDefault="00E67150">
      <w:r>
        <w:t>• Brown, Francis, S.R. Driver, and Charles A. Briggs. The Brown-Driver-Briggs Hebrew and English Lexicon.</w:t>
      </w:r>
    </w:p>
    <w:p w14:paraId="0777EFDF" w14:textId="77777777" w:rsidR="00E67150" w:rsidRDefault="00E67150">
      <w:r>
        <w:t>• Harris, R. Laird, Gleason L. Archer Jr., and Bruce K. Waltke. Theological Wordbook of the Old Testament.</w:t>
      </w:r>
    </w:p>
    <w:p w14:paraId="1BAA7F04" w14:textId="77777777" w:rsidR="00E67150" w:rsidRDefault="00E67150">
      <w:r>
        <w:t>• Koehler, Ludwig, and Walter Baumgartner. The Hebrew and Aramaic Lexicon of the Old Testament.</w:t>
      </w:r>
    </w:p>
    <w:p w14:paraId="50CB1A7F" w14:textId="76D78116" w:rsidR="004C5552" w:rsidRDefault="00E67150">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1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7150"/>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90236"/>
  <w15:chartTrackingRefBased/>
  <w15:docId w15:val="{2F631289-CC0A-4141-86CC-4599CA315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7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7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150"/>
    <w:rPr>
      <w:rFonts w:eastAsiaTheme="majorEastAsia" w:cstheme="majorBidi"/>
      <w:color w:val="272727" w:themeColor="text1" w:themeTint="D8"/>
    </w:rPr>
  </w:style>
  <w:style w:type="paragraph" w:styleId="Title">
    <w:name w:val="Title"/>
    <w:basedOn w:val="Normal"/>
    <w:next w:val="Normal"/>
    <w:link w:val="TitleChar"/>
    <w:uiPriority w:val="10"/>
    <w:qFormat/>
    <w:rsid w:val="00E67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150"/>
    <w:pPr>
      <w:spacing w:before="160"/>
      <w:jc w:val="center"/>
    </w:pPr>
    <w:rPr>
      <w:i/>
      <w:iCs/>
      <w:color w:val="404040" w:themeColor="text1" w:themeTint="BF"/>
    </w:rPr>
  </w:style>
  <w:style w:type="character" w:customStyle="1" w:styleId="QuoteChar">
    <w:name w:val="Quote Char"/>
    <w:basedOn w:val="DefaultParagraphFont"/>
    <w:link w:val="Quote"/>
    <w:uiPriority w:val="29"/>
    <w:rsid w:val="00E67150"/>
    <w:rPr>
      <w:i/>
      <w:iCs/>
      <w:color w:val="404040" w:themeColor="text1" w:themeTint="BF"/>
    </w:rPr>
  </w:style>
  <w:style w:type="paragraph" w:styleId="ListParagraph">
    <w:name w:val="List Paragraph"/>
    <w:basedOn w:val="Normal"/>
    <w:uiPriority w:val="34"/>
    <w:qFormat/>
    <w:rsid w:val="00E67150"/>
    <w:pPr>
      <w:ind w:left="720"/>
      <w:contextualSpacing/>
    </w:pPr>
  </w:style>
  <w:style w:type="character" w:styleId="IntenseEmphasis">
    <w:name w:val="Intense Emphasis"/>
    <w:basedOn w:val="DefaultParagraphFont"/>
    <w:uiPriority w:val="21"/>
    <w:qFormat/>
    <w:rsid w:val="00E67150"/>
    <w:rPr>
      <w:i/>
      <w:iCs/>
      <w:color w:val="2E74B5" w:themeColor="accent1" w:themeShade="BF"/>
    </w:rPr>
  </w:style>
  <w:style w:type="paragraph" w:styleId="IntenseQuote">
    <w:name w:val="Intense Quote"/>
    <w:basedOn w:val="Normal"/>
    <w:next w:val="Normal"/>
    <w:link w:val="IntenseQuoteChar"/>
    <w:uiPriority w:val="30"/>
    <w:qFormat/>
    <w:rsid w:val="00E671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7150"/>
    <w:rPr>
      <w:i/>
      <w:iCs/>
      <w:color w:val="2E74B5" w:themeColor="accent1" w:themeShade="BF"/>
    </w:rPr>
  </w:style>
  <w:style w:type="character" w:styleId="IntenseReference">
    <w:name w:val="Intense Reference"/>
    <w:basedOn w:val="DefaultParagraphFont"/>
    <w:uiPriority w:val="32"/>
    <w:qFormat/>
    <w:rsid w:val="00E671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5099</Characters>
  <Application>Microsoft Office Word</Application>
  <DocSecurity>0</DocSecurity>
  <Lines>42</Lines>
  <Paragraphs>11</Paragraphs>
  <ScaleCrop>false</ScaleCrop>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