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7E9E5" w14:textId="77777777" w:rsidR="00E854CF" w:rsidRPr="00E854CF" w:rsidRDefault="00E854CF">
      <w:pPr>
        <w:rPr>
          <w:b/>
        </w:rPr>
      </w:pPr>
      <w:r w:rsidRPr="00E854CF">
        <w:rPr>
          <w:b/>
        </w:rPr>
        <w:t>SOCKETS - ( 'eden , Strong's H134 )</w:t>
      </w:r>
    </w:p>
    <w:p w14:paraId="7DBB81F4" w14:textId="77777777" w:rsidR="00E854CF" w:rsidRDefault="00E854CF">
      <w:r w:rsidRPr="00E854CF">
        <w:rPr>
          <w:b/>
        </w:rPr>
        <w:t>Summary:</w:t>
      </w:r>
    </w:p>
    <w:p w14:paraId="134278D5" w14:textId="77777777" w:rsidR="00E854CF" w:rsidRDefault="00E854CF">
      <w:r>
        <w:t>The Hebrew word 'eden refers to a base, pedestal, or socket that serves as a heavy, stable foundation. In the context of the Tabernacle (Exodus 26:19), these sockets were massive blocks of silver cast to receive the tenons (projections) of the upright acacia wood boards, securing the entire structure to the desert floor. Symbolically and structurally, these silver sockets represent the secure, unshakeable foundation of God’s dwelling place, established on redemption, as the silver was sourced directly from the atonement money of the Israelites.</w:t>
      </w:r>
    </w:p>
    <w:p w14:paraId="54E9D25B" w14:textId="77777777" w:rsidR="00E854CF" w:rsidRDefault="00E854CF"/>
    <w:p w14:paraId="5F7F4D11" w14:textId="77777777" w:rsidR="00E854CF" w:rsidRDefault="00E854CF">
      <w:r w:rsidRPr="00E854CF">
        <w:rPr>
          <w:b/>
        </w:rPr>
        <w:t>Full Study:</w:t>
      </w:r>
    </w:p>
    <w:p w14:paraId="2267F032" w14:textId="77777777" w:rsidR="00E854CF" w:rsidRDefault="00E854CF"/>
    <w:p w14:paraId="449D336F" w14:textId="77777777" w:rsidR="00E854CF" w:rsidRPr="00E854CF" w:rsidRDefault="00E854CF">
      <w:pPr>
        <w:rPr>
          <w:b/>
        </w:rPr>
      </w:pPr>
      <w:r w:rsidRPr="00E854CF">
        <w:rPr>
          <w:b/>
        </w:rPr>
        <w:t>1. Word Picture / Background</w:t>
      </w:r>
    </w:p>
    <w:p w14:paraId="70338D2A" w14:textId="77777777" w:rsidR="00E854CF" w:rsidRDefault="00E854CF">
      <w:r>
        <w:t>• The noun 'eden comes from a root that means to rule, command, or support. It is closely related to the Hebrew word 'adon (lord or master), which carries the idea of one who rules or stands as a pillar of support for his household or kingdom.</w:t>
      </w:r>
    </w:p>
    <w:p w14:paraId="4DF25206" w14:textId="77777777" w:rsidR="00E854CF" w:rsidRDefault="00E854CF">
      <w:r>
        <w:t>• The word picture of 'eden is that of a heavy, solid foundational piece that bears weight, anchors a structure, and prevents movement. In the ancient Near East, portable structures like tents or shrines required a heavy anchoring system to withstand the harsh wilderness winds. The 'eden provided this anchoring weight.</w:t>
      </w:r>
    </w:p>
    <w:p w14:paraId="291358E8" w14:textId="77777777" w:rsidR="00E854CF" w:rsidRDefault="00E854CF">
      <w:r>
        <w:t>• In the Tabernacle construction, these sockets were massive. Each silver socket weighed one talent, which is approximately 75 to 100 pounds. With ninety-six sockets supporting the boards of the Tabernacle sanctuary and four supporting the veil, the total weight of silver holding the walls together was nearly five tons. This provided an incredibly stable, immovable foundation in the shifting desert sands.</w:t>
      </w:r>
    </w:p>
    <w:p w14:paraId="3B114AEB" w14:textId="77777777" w:rsidR="00E854CF" w:rsidRDefault="00E854CF"/>
    <w:p w14:paraId="79B61FBB" w14:textId="77777777" w:rsidR="00E854CF" w:rsidRPr="00E854CF" w:rsidRDefault="00E854CF">
      <w:pPr>
        <w:rPr>
          <w:b/>
        </w:rPr>
      </w:pPr>
      <w:r w:rsidRPr="00E854CF">
        <w:rPr>
          <w:b/>
        </w:rPr>
        <w:t>2. Meaning / Lexical Definition</w:t>
      </w:r>
    </w:p>
    <w:p w14:paraId="371D45AF" w14:textId="77777777" w:rsidR="00E854CF" w:rsidRDefault="00E854CF">
      <w:r>
        <w:t>• The word 'eden refers to a pedestal, socket, or base.</w:t>
      </w:r>
    </w:p>
    <w:p w14:paraId="167C0C92" w14:textId="77777777" w:rsidR="00E854CF" w:rsidRDefault="00E854CF">
      <w:r>
        <w:t>• It is a noun denoting a foundational block, particularly the heavy silver or bronze bases used to anchor the upright boards and pillars of the Tabernacle.</w:t>
      </w:r>
    </w:p>
    <w:p w14:paraId="2A3D7341" w14:textId="77777777" w:rsidR="00E854CF" w:rsidRDefault="00E854CF">
      <w:r>
        <w:t>• The term means a socket or base of a column or wall-board. In non-tabernacle contexts, it refers to the bases of gold supporting marble pillars or the foundational pillars of the earth itself.</w:t>
      </w:r>
    </w:p>
    <w:p w14:paraId="202E6D79" w14:textId="77777777" w:rsidR="00E854CF" w:rsidRDefault="00E854CF"/>
    <w:p w14:paraId="68AD150B" w14:textId="77777777" w:rsidR="00E854CF" w:rsidRPr="00E854CF" w:rsidRDefault="00E854CF">
      <w:pPr>
        <w:rPr>
          <w:b/>
        </w:rPr>
      </w:pPr>
      <w:r w:rsidRPr="00E854CF">
        <w:rPr>
          <w:b/>
        </w:rPr>
        <w:t>3. Usage and Word Pictures</w:t>
      </w:r>
    </w:p>
    <w:p w14:paraId="3D0FDC9E" w14:textId="77777777" w:rsidR="00E854CF" w:rsidRDefault="00E854CF">
      <w:r>
        <w:t>• Out of its 56 occurrences in the Hebrew Bible, 53 are directly associated with the Tabernacle's construction in Exodus, Numbers, and Deuteronomy.</w:t>
      </w:r>
    </w:p>
    <w:p w14:paraId="107E9A1C" w14:textId="77777777" w:rsidR="00E854CF" w:rsidRDefault="00E854CF">
      <w:r>
        <w:t>• The word picture is one of stability in the midst of instability. The Tabernacle was constructed to move through the shifting sands of the desert, yet it was anchored by these heavy, solid bases.</w:t>
      </w:r>
    </w:p>
    <w:p w14:paraId="5E848DE4" w14:textId="77777777" w:rsidR="00E854CF" w:rsidRDefault="00E854CF">
      <w:r>
        <w:t>• The connection to 'adon (lord) reinforces a word picture of lordship. Just as a lord supports, rules, and secures his household, these 'adanim (plural) support and secure the dwelling place of God.</w:t>
      </w:r>
    </w:p>
    <w:p w14:paraId="3C4C0BCB" w14:textId="77777777" w:rsidR="00E854CF" w:rsidRDefault="00E854CF"/>
    <w:p w14:paraId="14355F77" w14:textId="77777777" w:rsidR="00E854CF" w:rsidRPr="00E854CF" w:rsidRDefault="00E854CF">
      <w:pPr>
        <w:rPr>
          <w:b/>
        </w:rPr>
      </w:pPr>
      <w:r w:rsidRPr="00E854CF">
        <w:rPr>
          <w:b/>
        </w:rPr>
        <w:t>4. Theological Implications</w:t>
      </w:r>
    </w:p>
    <w:p w14:paraId="25D60FDD" w14:textId="77777777" w:rsidR="00E854CF" w:rsidRDefault="00E854CF">
      <w:r>
        <w:t>• The material used for these sockets in Exodus 26:19 was silver. Exodus 30:11-16 and 38:25-28 explain that this silver was obtained from the "atonement money" (kesep hakippurim)—a flat tax of a half-shekel paid by every registered male Israelite as a ransom for his soul.</w:t>
      </w:r>
    </w:p>
    <w:p w14:paraId="333FA052" w14:textId="77777777" w:rsidR="00E854CF" w:rsidRDefault="00E854CF">
      <w:r>
        <w:t>• Therefore, the very foundation of the Tabernacle—the place where God dwelt among His people—rested upon the price of redemption.</w:t>
      </w:r>
    </w:p>
    <w:p w14:paraId="435C96DE" w14:textId="77777777" w:rsidR="00E854CF" w:rsidRDefault="00E854CF">
      <w:r>
        <w:t>• This carries a profound theological picture: God’s presence among His people is founded upon redemption. New Testament theology echoes this in declaring that the Church is built upon the foundation of Christ's redemptive work.</w:t>
      </w:r>
    </w:p>
    <w:p w14:paraId="7DEC203F" w14:textId="77777777" w:rsidR="00E854CF" w:rsidRDefault="00E854CF"/>
    <w:p w14:paraId="6CE2C277" w14:textId="77777777" w:rsidR="00E854CF" w:rsidRPr="00E854CF" w:rsidRDefault="00E854CF">
      <w:pPr>
        <w:rPr>
          <w:b/>
        </w:rPr>
      </w:pPr>
      <w:r w:rsidRPr="00E854CF">
        <w:rPr>
          <w:b/>
        </w:rPr>
        <w:t>5. Contextual Nuance in the Passage</w:t>
      </w:r>
    </w:p>
    <w:p w14:paraId="2AC94E63" w14:textId="77777777" w:rsidR="00E854CF" w:rsidRDefault="00E854CF">
      <w:r>
        <w:t>• In Exodus 26:19, God commands Moses to make forty sockets of silver to go under the twenty boards of the Tabernacle's south side.</w:t>
      </w:r>
    </w:p>
    <w:p w14:paraId="4E726159" w14:textId="77777777" w:rsidR="00E854CF" w:rsidRDefault="00E854CF">
      <w:r>
        <w:t>• Each board had two tenons (hand-like projections or pegs) at the bottom, which fitted precisely into the mortises (slots) of two corresponding silver sockets.</w:t>
      </w:r>
    </w:p>
    <w:p w14:paraId="2E985A0B" w14:textId="77777777" w:rsidR="00E854CF" w:rsidRDefault="00E854CF">
      <w:r>
        <w:t>• This design served two purposes: first, it kept the wooden boards from touching the bare ground, protecting them from moisture and decay; second, it locked the boards together in a rigid, heavy alignment.</w:t>
      </w:r>
    </w:p>
    <w:p w14:paraId="4B6D1B26" w14:textId="77777777" w:rsidR="00E854CF" w:rsidRDefault="00E854CF">
      <w:r>
        <w:t>• The context emphasizes precision and security. The Tabernacle was not a flimsy tent but a sturdy, rigidly framed sanctuary resting on solid, costly foundations.</w:t>
      </w:r>
    </w:p>
    <w:p w14:paraId="1B9063F4" w14:textId="77777777" w:rsidR="00E854CF" w:rsidRDefault="00E854CF"/>
    <w:p w14:paraId="67F68EE3" w14:textId="77777777" w:rsidR="00E854CF" w:rsidRPr="00E854CF" w:rsidRDefault="00E854CF">
      <w:pPr>
        <w:rPr>
          <w:b/>
        </w:rPr>
      </w:pPr>
      <w:r w:rsidRPr="00E854CF">
        <w:rPr>
          <w:b/>
        </w:rPr>
        <w:t>6. Key Uses in Other Verses (NKJV)</w:t>
      </w:r>
    </w:p>
    <w:p w14:paraId="37212ADE" w14:textId="77777777" w:rsidR="00E854CF" w:rsidRDefault="00E854CF">
      <w:r>
        <w:t>• Job 38:6: "To what were its foundations [bases/sockets, 'eden] fastened? Or who laid its cornerstone,"</w:t>
      </w:r>
    </w:p>
    <w:p w14:paraId="6BB16BFD" w14:textId="77777777" w:rsidR="00E854CF" w:rsidRDefault="00E854CF">
      <w:r>
        <w:t>• Song of Solomon 5:15: "His legs are pillars of marble set on bases [sockets, 'eden] of fine gold."</w:t>
      </w:r>
    </w:p>
    <w:p w14:paraId="65C80E4C" w14:textId="77777777" w:rsidR="00E854CF" w:rsidRDefault="00E854CF">
      <w:r>
        <w:t>• Exodus 26:21: "and their forty sockets of silver: two sockets under each of the boards, and two sockets under each of the next boards."</w:t>
      </w:r>
    </w:p>
    <w:p w14:paraId="1EF23FF2" w14:textId="77777777" w:rsidR="00E854CF" w:rsidRDefault="00E854CF">
      <w:r>
        <w:t>• Exodus 38:27: "And the hundred talents of silver were for casting the sockets of the sanctuary and the sockets of the veil: one hundred sockets for the hundred talents, a talent for each socket."</w:t>
      </w:r>
    </w:p>
    <w:p w14:paraId="686DE72B" w14:textId="77777777" w:rsidR="00E854CF" w:rsidRDefault="00E854CF"/>
    <w:p w14:paraId="5C815D2F" w14:textId="77777777" w:rsidR="00E854CF" w:rsidRPr="00E854CF" w:rsidRDefault="00E854CF">
      <w:pPr>
        <w:rPr>
          <w:b/>
        </w:rPr>
      </w:pPr>
      <w:r w:rsidRPr="00E854CF">
        <w:rPr>
          <w:b/>
        </w:rPr>
        <w:t>7. Other Relevant Insights</w:t>
      </w:r>
    </w:p>
    <w:p w14:paraId="758FA4D8" w14:textId="77777777" w:rsidR="00E854CF" w:rsidRDefault="00E854CF">
      <w:r>
        <w:t>• The contrast between the shifting, unstable desert sand and the heavy, immovable silver sockets is a vivid illustration of the believer's walk. While traversing a temporary, unstable world, the believer’s life is anchored in the solid, costly redemption of Christ.</w:t>
      </w:r>
    </w:p>
    <w:p w14:paraId="6838B2DB" w14:textId="77777777" w:rsidR="00E854CF" w:rsidRDefault="00E854CF">
      <w:r>
        <w:t>• The architectural engineering of the Tabernacle showcases divine wisdom. It was fully portable yet structurally sound, combining mobility with absolute stability.</w:t>
      </w:r>
    </w:p>
    <w:p w14:paraId="433BF69C" w14:textId="77777777" w:rsidR="00E854CF" w:rsidRDefault="00E854CF"/>
    <w:p w14:paraId="718080C9" w14:textId="77777777" w:rsidR="00E854CF" w:rsidRPr="00E854CF" w:rsidRDefault="00E854CF">
      <w:pPr>
        <w:rPr>
          <w:b/>
        </w:rPr>
      </w:pPr>
      <w:r w:rsidRPr="00E854CF">
        <w:rPr>
          <w:b/>
        </w:rPr>
        <w:t>8. References</w:t>
      </w:r>
    </w:p>
    <w:p w14:paraId="38AAF54C" w14:textId="77777777" w:rsidR="00E854CF" w:rsidRDefault="00E854CF">
      <w:r>
        <w:t>• Brown, Driver, Briggs. Hebrew and English Lexicon of the Old Testament.</w:t>
      </w:r>
    </w:p>
    <w:p w14:paraId="0C495120" w14:textId="77777777" w:rsidR="00E854CF" w:rsidRDefault="00E854CF">
      <w:r>
        <w:t>• Harris, R. Laird, Gleason L. Archer Jr., and Bruce K. Waltke. Theological Wordbook of the Old Testament (TWOT).</w:t>
      </w:r>
    </w:p>
    <w:p w14:paraId="3EF3EF7F" w14:textId="77777777" w:rsidR="00E854CF" w:rsidRDefault="00E854CF">
      <w:r>
        <w:t>• Koehler, Ludwig, and Walter Baumgartner. The Hebrew and Aramaic Lexicon of the Old Testament (HALOT).</w:t>
      </w:r>
    </w:p>
    <w:p w14:paraId="7F80E809" w14:textId="77777777" w:rsidR="00E854CF" w:rsidRDefault="00E854CF">
      <w:r>
        <w:t>• Gesenius, Wilhelm. Gesenius' Hebrew and Chaldee Lexicon to the Old Testament Scriptures.</w:t>
      </w:r>
    </w:p>
    <w:p w14:paraId="458776F0" w14:textId="0F5292DD" w:rsidR="004C5552" w:rsidRDefault="00E854CF">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4C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854CF"/>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B3D86"/>
  <w15:chartTrackingRefBased/>
  <w15:docId w15:val="{E681C38B-50DA-47F2-AB3F-067C7A064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5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5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4CF"/>
    <w:rPr>
      <w:rFonts w:eastAsiaTheme="majorEastAsia" w:cstheme="majorBidi"/>
      <w:color w:val="272727" w:themeColor="text1" w:themeTint="D8"/>
    </w:rPr>
  </w:style>
  <w:style w:type="paragraph" w:styleId="Title">
    <w:name w:val="Title"/>
    <w:basedOn w:val="Normal"/>
    <w:next w:val="Normal"/>
    <w:link w:val="TitleChar"/>
    <w:uiPriority w:val="10"/>
    <w:qFormat/>
    <w:rsid w:val="00E85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4CF"/>
    <w:pPr>
      <w:spacing w:before="160"/>
      <w:jc w:val="center"/>
    </w:pPr>
    <w:rPr>
      <w:i/>
      <w:iCs/>
      <w:color w:val="404040" w:themeColor="text1" w:themeTint="BF"/>
    </w:rPr>
  </w:style>
  <w:style w:type="character" w:customStyle="1" w:styleId="QuoteChar">
    <w:name w:val="Quote Char"/>
    <w:basedOn w:val="DefaultParagraphFont"/>
    <w:link w:val="Quote"/>
    <w:uiPriority w:val="29"/>
    <w:rsid w:val="00E854CF"/>
    <w:rPr>
      <w:i/>
      <w:iCs/>
      <w:color w:val="404040" w:themeColor="text1" w:themeTint="BF"/>
    </w:rPr>
  </w:style>
  <w:style w:type="paragraph" w:styleId="ListParagraph">
    <w:name w:val="List Paragraph"/>
    <w:basedOn w:val="Normal"/>
    <w:uiPriority w:val="34"/>
    <w:qFormat/>
    <w:rsid w:val="00E854CF"/>
    <w:pPr>
      <w:ind w:left="720"/>
      <w:contextualSpacing/>
    </w:pPr>
  </w:style>
  <w:style w:type="character" w:styleId="IntenseEmphasis">
    <w:name w:val="Intense Emphasis"/>
    <w:basedOn w:val="DefaultParagraphFont"/>
    <w:uiPriority w:val="21"/>
    <w:qFormat/>
    <w:rsid w:val="00E854CF"/>
    <w:rPr>
      <w:i/>
      <w:iCs/>
      <w:color w:val="2E74B5" w:themeColor="accent1" w:themeShade="BF"/>
    </w:rPr>
  </w:style>
  <w:style w:type="paragraph" w:styleId="IntenseQuote">
    <w:name w:val="Intense Quote"/>
    <w:basedOn w:val="Normal"/>
    <w:next w:val="Normal"/>
    <w:link w:val="IntenseQuoteChar"/>
    <w:uiPriority w:val="30"/>
    <w:qFormat/>
    <w:rsid w:val="00E854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54CF"/>
    <w:rPr>
      <w:i/>
      <w:iCs/>
      <w:color w:val="2E74B5" w:themeColor="accent1" w:themeShade="BF"/>
    </w:rPr>
  </w:style>
  <w:style w:type="character" w:styleId="IntenseReference">
    <w:name w:val="Intense Reference"/>
    <w:basedOn w:val="DefaultParagraphFont"/>
    <w:uiPriority w:val="32"/>
    <w:qFormat/>
    <w:rsid w:val="00E854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822</Words>
  <Characters>4687</Characters>
  <Application>Microsoft Office Word</Application>
  <DocSecurity>0</DocSecurity>
  <Lines>39</Lines>
  <Paragraphs>10</Paragraphs>
  <ScaleCrop>false</ScaleCrop>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