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D3B63" w14:textId="77777777" w:rsidR="005C658D" w:rsidRPr="005C658D" w:rsidRDefault="005C658D">
      <w:pPr>
        <w:rPr>
          <w:b/>
        </w:rPr>
      </w:pPr>
      <w:r w:rsidRPr="005C658D">
        <w:rPr>
          <w:b/>
        </w:rPr>
        <w:t>WOVEN - ( chashab , Strong's H2803 )</w:t>
      </w:r>
    </w:p>
    <w:p w14:paraId="519B5D7E" w14:textId="77777777" w:rsidR="005C658D" w:rsidRDefault="005C658D">
      <w:r w:rsidRPr="005C658D">
        <w:rPr>
          <w:b/>
        </w:rPr>
        <w:t>Summary:</w:t>
      </w:r>
    </w:p>
    <w:p w14:paraId="131EE206" w14:textId="77777777" w:rsidR="005C658D" w:rsidRDefault="005C658D">
      <w:r>
        <w:t>The Hebrew verb chashab (Strong's H2803) primarily means to think, plan, calculate, or invent. In the context of the Tabernacle's construction, it is used in its participle form (chosheb) to describe a highly skilled craftsman, designer, or weaver who intricately plans and executes artistic patterns. In Exodus 26:31, the NKJV translates this concept within the phrase "woven with an artistic design." Rather than referring to a basic, mechanical weave, the word highlights the deep mental planning, creative intelligence, and intentional design required to weave the sacred cherubim into the veil of the Most Holy Place. This connects the acts of thinking, valuing, and artistic creation, reminding us that God's dwelling place is crafted with deliberate, beautiful, and thoughtful precision.</w:t>
      </w:r>
    </w:p>
    <w:p w14:paraId="659D7AE5" w14:textId="77777777" w:rsidR="005C658D" w:rsidRDefault="005C658D"/>
    <w:p w14:paraId="0FC4B100" w14:textId="77777777" w:rsidR="005C658D" w:rsidRDefault="005C658D">
      <w:r w:rsidRPr="005C658D">
        <w:rPr>
          <w:b/>
        </w:rPr>
        <w:t>Full Study:</w:t>
      </w:r>
    </w:p>
    <w:p w14:paraId="79D72991" w14:textId="77777777" w:rsidR="005C658D" w:rsidRDefault="005C658D"/>
    <w:p w14:paraId="34D957BC" w14:textId="77777777" w:rsidR="005C658D" w:rsidRPr="005C658D" w:rsidRDefault="005C658D">
      <w:pPr>
        <w:rPr>
          <w:b/>
        </w:rPr>
      </w:pPr>
      <w:r w:rsidRPr="005C658D">
        <w:rPr>
          <w:b/>
        </w:rPr>
        <w:t>1. Word Picture / Background</w:t>
      </w:r>
    </w:p>
    <w:p w14:paraId="4119017A" w14:textId="77777777" w:rsidR="005C658D" w:rsidRDefault="005C658D">
      <w:r>
        <w:t>• chashab fundamentally denotes a mental activity. It is the cognitive process of calculating, counting, valuing, or inventing. Its root suggests weaving together thoughts or threads of ideas to form a coherent plan. This physical-to-mental connection is vivid: just as a weaver crosses warp and weft to create a complex tapestry, a thinker weaves together thoughts to form a plan, design, or judgment. In the ancient world, weaving was not merely a survival craft but an art form. The chosheb was not an ordinary weaver (who simply ran threads back and forth) but a master designer or artistic weaver who possessed the technical skill and creative vision to invent complex, multi-colored pictorial designs directly into the fabric as it was being made.</w:t>
      </w:r>
    </w:p>
    <w:p w14:paraId="639F72A7" w14:textId="77777777" w:rsidR="005C658D" w:rsidRDefault="005C658D"/>
    <w:p w14:paraId="193FF811" w14:textId="77777777" w:rsidR="005C658D" w:rsidRPr="005C658D" w:rsidRDefault="005C658D">
      <w:pPr>
        <w:rPr>
          <w:b/>
        </w:rPr>
      </w:pPr>
      <w:r w:rsidRPr="005C658D">
        <w:rPr>
          <w:b/>
        </w:rPr>
        <w:t>2. Meaning / Lexical Definition</w:t>
      </w:r>
    </w:p>
    <w:p w14:paraId="4AEAD5DA" w14:textId="77777777" w:rsidR="005C658D" w:rsidRDefault="005C658D">
      <w:r>
        <w:t>• chashab carries a rich semantic range across the Old Testament:</w:t>
      </w:r>
    </w:p>
    <w:p w14:paraId="5BD1D817" w14:textId="77777777" w:rsidR="005C658D" w:rsidRDefault="005C658D">
      <w:r>
        <w:t>• To think, plan, or purpose.</w:t>
      </w:r>
    </w:p>
    <w:p w14:paraId="480D6AC5" w14:textId="77777777" w:rsidR="005C658D" w:rsidRDefault="005C658D">
      <w:r>
        <w:t>• To calculate, reckon, or impute (such as reckoning a financial account or imputing righteousness).</w:t>
      </w:r>
    </w:p>
    <w:p w14:paraId="549E765B" w14:textId="77777777" w:rsidR="005C658D" w:rsidRDefault="005C658D">
      <w:r>
        <w:t>• To value, esteem, or regard highly.</w:t>
      </w:r>
    </w:p>
    <w:p w14:paraId="5B5A08BB" w14:textId="77777777" w:rsidR="005C658D" w:rsidRDefault="005C658D">
      <w:r>
        <w:t>• To invent, design, or craft (specifically referring to artistic work).</w:t>
      </w:r>
    </w:p>
    <w:p w14:paraId="7567638D" w14:textId="77777777" w:rsidR="005C658D" w:rsidRDefault="005C658D">
      <w:r>
        <w:t>In Exodus 26:31, the word appears as a Qal active participle (chosheb), modifying "work" (ma'aseh). Together, ma'aseh chosheb literally means "the work of a designer" or "skilful work." The NKJV translates this phrase dynamically as "woven with an artistic design," emphasizing the intricate, planned, and beautiful nature of the fabric produced by this specialized craft.</w:t>
      </w:r>
    </w:p>
    <w:p w14:paraId="67A13446" w14:textId="77777777" w:rsidR="005C658D" w:rsidRDefault="005C658D"/>
    <w:p w14:paraId="1B5F7EF7" w14:textId="77777777" w:rsidR="005C658D" w:rsidRPr="005C658D" w:rsidRDefault="005C658D">
      <w:pPr>
        <w:rPr>
          <w:b/>
        </w:rPr>
      </w:pPr>
      <w:r w:rsidRPr="005C658D">
        <w:rPr>
          <w:b/>
        </w:rPr>
        <w:t>3. Usage and Word Pictures</w:t>
      </w:r>
    </w:p>
    <w:p w14:paraId="6213D4F6" w14:textId="77777777" w:rsidR="005C658D" w:rsidRDefault="005C658D">
      <w:r>
        <w:t xml:space="preserve">The connection between thinking and weaving is one of the most beautiful word pictures in biblical Hebrew. </w:t>
      </w:r>
    </w:p>
    <w:p w14:paraId="726BDE4E" w14:textId="77777777" w:rsidR="005C658D" w:rsidRDefault="005C658D">
      <w:r>
        <w:t>• Thinking as Weaving: When a person plans or plots (whether for good or evil), they are "weaving" a course of action. In Genesis 50:20, Joseph tells his brothers, "But as for you, you meant (chashab) evil against me; but God meant (chashab) it for good." The brothers wove a tapestry of betrayal, but God rewove those very same threads into a tapestry of redemption.</w:t>
      </w:r>
    </w:p>
    <w:p w14:paraId="04007A94" w14:textId="77777777" w:rsidR="005C658D" w:rsidRDefault="005C658D">
      <w:r>
        <w:t>• Crafting as Thinking: In the construction of the Tabernacle, human hands did not work randomly. They executed the "thoughts" of God. The chosheb was a craftsman whose physical weaving reflected divine planning. The fabric of the veil was literally "thought out" and "skilfully designed" before a single thread was dyed or spun.</w:t>
      </w:r>
    </w:p>
    <w:p w14:paraId="29855898" w14:textId="77777777" w:rsidR="005C658D" w:rsidRDefault="005C658D"/>
    <w:p w14:paraId="6FD95C6F" w14:textId="77777777" w:rsidR="005C658D" w:rsidRPr="005C658D" w:rsidRDefault="005C658D">
      <w:pPr>
        <w:rPr>
          <w:b/>
        </w:rPr>
      </w:pPr>
      <w:r w:rsidRPr="005C658D">
        <w:rPr>
          <w:b/>
        </w:rPr>
        <w:t>4. Theological Implications</w:t>
      </w:r>
    </w:p>
    <w:p w14:paraId="4A271B8C" w14:textId="77777777" w:rsidR="005C658D" w:rsidRDefault="005C658D">
      <w:r>
        <w:t>The use of chashab in the sanctuary reveals several profound theological truths:</w:t>
      </w:r>
    </w:p>
    <w:p w14:paraId="11F74F64" w14:textId="77777777" w:rsidR="005C658D" w:rsidRDefault="005C658D">
      <w:r>
        <w:t>• Divine Design: The Tabernacle was a copy of heavenly realities. God is the ultimate chosheb—the Supreme Designer who thought out the plan of redemption. The intricate weaving of the veil reflects the complex, deliberate, and beautiful wisdom of God's salvation plan, which was planned before the foundation of the world.</w:t>
      </w:r>
    </w:p>
    <w:p w14:paraId="5B00BD9D" w14:textId="77777777" w:rsidR="005C658D" w:rsidRDefault="005C658D">
      <w:r>
        <w:t>• The Incarnation: The veil separated the Holy Place from the Most Holy Place, representing the flesh of Jesus Christ (Hebrews 10:20). The beautiful, deliberate weaving of the blue, purple, scarlet, and fine linen—interwoven with cherubim—foreshadows the perfect, sinless humanity of Christ, intricately fashioned by the Holy Spirit in the womb of Mary.</w:t>
      </w:r>
    </w:p>
    <w:p w14:paraId="39E2FBB4" w14:textId="77777777" w:rsidR="005C658D" w:rsidRDefault="005C658D">
      <w:r>
        <w:t>• Inspired Craftsmanship: Bezalel and Oholiab were filled with the Spirit of God for "artistic designs" (machashabot, from the same root) to work in gold, silver, bronze, and weaving. God values artistic beauty, and He consecrates creative intellect for His glory.</w:t>
      </w:r>
    </w:p>
    <w:p w14:paraId="2DBB9F3A" w14:textId="77777777" w:rsidR="005C658D" w:rsidRDefault="005C658D"/>
    <w:p w14:paraId="30D8C4D6" w14:textId="77777777" w:rsidR="005C658D" w:rsidRPr="005C658D" w:rsidRDefault="005C658D">
      <w:pPr>
        <w:rPr>
          <w:b/>
        </w:rPr>
      </w:pPr>
      <w:r w:rsidRPr="005C658D">
        <w:rPr>
          <w:b/>
        </w:rPr>
        <w:t>5. Contextual Nuance in the Passage</w:t>
      </w:r>
    </w:p>
    <w:p w14:paraId="277FB4A5" w14:textId="77777777" w:rsidR="005C658D" w:rsidRDefault="005C658D">
      <w:r>
        <w:t xml:space="preserve">In Exodus 26:31, the veil (parochet) is the physical barrier separating sinful humanity from the manifest presence of God (the Shekinah glory) in the Holy of Holies. </w:t>
      </w:r>
    </w:p>
    <w:p w14:paraId="1D92E178" w14:textId="77777777" w:rsidR="005C658D" w:rsidRDefault="005C658D">
      <w:r>
        <w:t>• The veil is to be made of "fine woven linen" (shesh mashezar, referring to the tightly twisted, high-quality base thread) and colored yarns.</w:t>
      </w:r>
    </w:p>
    <w:p w14:paraId="2CB9DE66" w14:textId="77777777" w:rsidR="005C658D" w:rsidRDefault="005C658D">
      <w:r>
        <w:t>• On top of this base, the cherubim are to be woven with an artistic design (ma'aseh chosheb).</w:t>
      </w:r>
    </w:p>
    <w:p w14:paraId="6C571F91" w14:textId="77777777" w:rsidR="005C658D" w:rsidRDefault="005C658D">
      <w:r>
        <w:t>• This is distinct from the entrance screen of the Tabernacle, which was made by a "weaver" (oreg, Exodus 39:27) or an "embroiderer" (roqem, Exodus 26:36) without the complex, double-sided, woven-in cherubim.</w:t>
      </w:r>
    </w:p>
    <w:p w14:paraId="0965D7C2" w14:textId="77777777" w:rsidR="005C658D" w:rsidRDefault="005C658D">
      <w:r>
        <w:t>• The chosheb level of craftsmanship meant that the cherubim were not merely embroidered onto the surface after the cloth was made; they were skillfully woven directly into the structure of the fabric itself, visible from both sides. This signifies that the guardians of God’s holiness (the cherubim) are an inseparable, structural part of the boundary to His presence.</w:t>
      </w:r>
    </w:p>
    <w:p w14:paraId="25558D70" w14:textId="77777777" w:rsidR="005C658D" w:rsidRDefault="005C658D"/>
    <w:p w14:paraId="02C34EEF" w14:textId="77777777" w:rsidR="005C658D" w:rsidRPr="005C658D" w:rsidRDefault="005C658D">
      <w:pPr>
        <w:rPr>
          <w:b/>
        </w:rPr>
      </w:pPr>
      <w:r w:rsidRPr="005C658D">
        <w:rPr>
          <w:b/>
        </w:rPr>
        <w:t>6. Key Uses in Other Verses (NKJV)</w:t>
      </w:r>
    </w:p>
    <w:p w14:paraId="653CC9CB" w14:textId="77777777" w:rsidR="005C658D" w:rsidRDefault="005C658D">
      <w:r>
        <w:t>• Genesis 15:6: "And he believed in the Lord, and He accounted [H2803, chashab] it to him for righteousness."</w:t>
      </w:r>
    </w:p>
    <w:p w14:paraId="3AC7E7B3" w14:textId="77777777" w:rsidR="005C658D" w:rsidRDefault="005C658D">
      <w:r>
        <w:t>• Exodus 35:32: "...to design [H2803, chashab] artistic works, to work in gold and silver and bronze..."</w:t>
      </w:r>
    </w:p>
    <w:p w14:paraId="0BB39D9D" w14:textId="77777777" w:rsidR="005C658D" w:rsidRDefault="005C658D">
      <w:r>
        <w:t>• Leviticus 7:18: "...it shall not be accepted, nor shall it be imputed [H2803, chashab] to the person who offers it."</w:t>
      </w:r>
    </w:p>
    <w:p w14:paraId="4498987D" w14:textId="77777777" w:rsidR="005C658D" w:rsidRDefault="005C658D">
      <w:r>
        <w:t>• Psalm 40:17: "But I am poor and needy; yet the Lord thinks [H2803, chashab] upon me."</w:t>
      </w:r>
    </w:p>
    <w:p w14:paraId="10956EDC" w14:textId="77777777" w:rsidR="005C658D" w:rsidRDefault="005C658D">
      <w:r>
        <w:t>• Isaiah 53:3: "He was despised, and we did not esteem [H2803, chashab] Him."</w:t>
      </w:r>
    </w:p>
    <w:p w14:paraId="2A11E993" w14:textId="77777777" w:rsidR="005C658D" w:rsidRDefault="005C658D"/>
    <w:p w14:paraId="3B28D69C" w14:textId="77777777" w:rsidR="005C658D" w:rsidRPr="005C658D" w:rsidRDefault="005C658D">
      <w:pPr>
        <w:rPr>
          <w:b/>
        </w:rPr>
      </w:pPr>
      <w:r w:rsidRPr="005C658D">
        <w:rPr>
          <w:b/>
        </w:rPr>
        <w:t>7. Other Relevant Insights</w:t>
      </w:r>
    </w:p>
    <w:p w14:paraId="690A7578" w14:textId="77777777" w:rsidR="005C658D" w:rsidRDefault="005C658D">
      <w:r>
        <w:t>The Septuagint (the ancient Greek translation of the Old Testament) translates ma'aseh chosheb in Exodus 26:31 using the Greek phrase ergon hyphanton, which means "woven work" or "the work of a weaver." However, in other passages involving the design of the Tabernacle, the Greek translators used words related to intelligence and wisdom, such as sophia (wisdom) and technites (craftsman/architect). This reinforces the dual nature of chashab: it is physical work that requires supreme intellectual and spiritual wisdom. True biblical craftsmanship is never mindless; it is the physical expression of a mind aligned with the wisdom of God.</w:t>
      </w:r>
    </w:p>
    <w:p w14:paraId="0AD834B3" w14:textId="77777777" w:rsidR="005C658D" w:rsidRDefault="005C658D"/>
    <w:p w14:paraId="44EC23E1" w14:textId="77777777" w:rsidR="005C658D" w:rsidRPr="005C658D" w:rsidRDefault="005C658D">
      <w:pPr>
        <w:rPr>
          <w:b/>
        </w:rPr>
      </w:pPr>
      <w:r w:rsidRPr="005C658D">
        <w:rPr>
          <w:b/>
        </w:rPr>
        <w:t>8. References</w:t>
      </w:r>
    </w:p>
    <w:p w14:paraId="75845F6B" w14:textId="77777777" w:rsidR="005C658D" w:rsidRDefault="005C658D">
      <w:r>
        <w:t>• Brown, Francis, S.R. Driver, and Charles A. Briggs. The Brown-Driver-Briggs Hebrew and English Lexicon.</w:t>
      </w:r>
    </w:p>
    <w:p w14:paraId="07B3245A" w14:textId="77777777" w:rsidR="005C658D" w:rsidRDefault="005C658D">
      <w:r>
        <w:t>• Harris, R. Laird, Gleason L. Archer Jr., and Bruce K. Waltke. Theological Wordbook of the Old Testament.</w:t>
      </w:r>
    </w:p>
    <w:p w14:paraId="0250A25F" w14:textId="77777777" w:rsidR="005C658D" w:rsidRDefault="005C658D">
      <w:r>
        <w:t>• Koehler, Ludwig, and Walter Baumgartner. The Hebrew and Aramaic Lexicon of the Old Testament.</w:t>
      </w:r>
    </w:p>
    <w:p w14:paraId="2C3BEB1E" w14:textId="77777777" w:rsidR="005C658D" w:rsidRDefault="005C658D">
      <w:r>
        <w:t>• VanGemeren, Willem A., ed. New International Dictionary of Old Testament Theology and Exegesis.</w:t>
      </w:r>
    </w:p>
    <w:p w14:paraId="2DCC9619" w14:textId="11B7AE60" w:rsidR="004C5552" w:rsidRDefault="005C658D">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58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C658D"/>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D8606"/>
  <w15:chartTrackingRefBased/>
  <w15:docId w15:val="{9E487A65-94A8-4C0B-A380-527344352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C65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5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5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5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C65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5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5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58D"/>
    <w:rPr>
      <w:rFonts w:eastAsiaTheme="majorEastAsia" w:cstheme="majorBidi"/>
      <w:color w:val="272727" w:themeColor="text1" w:themeTint="D8"/>
    </w:rPr>
  </w:style>
  <w:style w:type="paragraph" w:styleId="Title">
    <w:name w:val="Title"/>
    <w:basedOn w:val="Normal"/>
    <w:next w:val="Normal"/>
    <w:link w:val="TitleChar"/>
    <w:uiPriority w:val="10"/>
    <w:qFormat/>
    <w:rsid w:val="005C65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5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5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5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58D"/>
    <w:pPr>
      <w:spacing w:before="160"/>
      <w:jc w:val="center"/>
    </w:pPr>
    <w:rPr>
      <w:i/>
      <w:iCs/>
      <w:color w:val="404040" w:themeColor="text1" w:themeTint="BF"/>
    </w:rPr>
  </w:style>
  <w:style w:type="character" w:customStyle="1" w:styleId="QuoteChar">
    <w:name w:val="Quote Char"/>
    <w:basedOn w:val="DefaultParagraphFont"/>
    <w:link w:val="Quote"/>
    <w:uiPriority w:val="29"/>
    <w:rsid w:val="005C658D"/>
    <w:rPr>
      <w:i/>
      <w:iCs/>
      <w:color w:val="404040" w:themeColor="text1" w:themeTint="BF"/>
    </w:rPr>
  </w:style>
  <w:style w:type="paragraph" w:styleId="ListParagraph">
    <w:name w:val="List Paragraph"/>
    <w:basedOn w:val="Normal"/>
    <w:uiPriority w:val="34"/>
    <w:qFormat/>
    <w:rsid w:val="005C658D"/>
    <w:pPr>
      <w:ind w:left="720"/>
      <w:contextualSpacing/>
    </w:pPr>
  </w:style>
  <w:style w:type="character" w:styleId="IntenseEmphasis">
    <w:name w:val="Intense Emphasis"/>
    <w:basedOn w:val="DefaultParagraphFont"/>
    <w:uiPriority w:val="21"/>
    <w:qFormat/>
    <w:rsid w:val="005C658D"/>
    <w:rPr>
      <w:i/>
      <w:iCs/>
      <w:color w:val="2E74B5" w:themeColor="accent1" w:themeShade="BF"/>
    </w:rPr>
  </w:style>
  <w:style w:type="paragraph" w:styleId="IntenseQuote">
    <w:name w:val="Intense Quote"/>
    <w:basedOn w:val="Normal"/>
    <w:next w:val="Normal"/>
    <w:link w:val="IntenseQuoteChar"/>
    <w:uiPriority w:val="30"/>
    <w:qFormat/>
    <w:rsid w:val="005C658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C658D"/>
    <w:rPr>
      <w:i/>
      <w:iCs/>
      <w:color w:val="2E74B5" w:themeColor="accent1" w:themeShade="BF"/>
    </w:rPr>
  </w:style>
  <w:style w:type="character" w:styleId="IntenseReference">
    <w:name w:val="Intense Reference"/>
    <w:basedOn w:val="DefaultParagraphFont"/>
    <w:uiPriority w:val="32"/>
    <w:qFormat/>
    <w:rsid w:val="005C658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1040</Words>
  <Characters>5928</Characters>
  <Application>Microsoft Office Word</Application>
  <DocSecurity>0</DocSecurity>
  <Lines>49</Lines>
  <Paragraphs>13</Paragraphs>
  <ScaleCrop>false</ScaleCrop>
  <Company/>
  <LinksUpToDate>false</LinksUpToDate>
  <CharactersWithSpaces>6955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2026-08-14T10:45:00Z</dcterms:created>
  <dcterms:modified xsi:type="dcterms:W3CDTF">2026-08-14T10:45:00Z</dcterms:modified>
</cp:coreProperties>
</file>