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6DFA" w14:textId="13797DBB" w:rsidR="004C5552" w:rsidRPr="00D11C56" w:rsidRDefault="00D11C56">
      <w:pPr>
        <w:rPr>
          <w:b/>
        </w:rPr>
      </w:pPr>
      <w:r w:rsidRPr="00D11C56">
        <w:rPr>
          <w:b/>
        </w:rPr>
        <w:t>[INCONSISTENCY DETECTED: Strong's H2053 (vav, a peg, hook, or tent pin) refers to architectural fasteners used in the tabernacle structure, but Exodus 26:37 uses the word for the golden pillars themselves (</w:t>
      </w:r>
      <w:proofErr w:type="spellStart"/>
      <w:r w:rsidRPr="00D11C56">
        <w:rPr>
          <w:b/>
        </w:rPr>
        <w:t>amudim</w:t>
      </w:r>
      <w:proofErr w:type="spellEnd"/>
      <w:r w:rsidRPr="00D11C56">
        <w:rPr>
          <w:b/>
        </w:rPr>
        <w:t>, H5982), while the hooks that attach to them are designated by another word (</w:t>
      </w:r>
      <w:proofErr w:type="spellStart"/>
      <w:r w:rsidRPr="00D11C56">
        <w:rPr>
          <w:b/>
        </w:rPr>
        <w:t>vavim</w:t>
      </w:r>
      <w:proofErr w:type="spellEnd"/>
      <w:r w:rsidRPr="00D11C56">
        <w:rPr>
          <w:b/>
        </w:rPr>
        <w:t>, H2053) in surrounding verses, creating a mismatch with the target word.]</w:t>
      </w:r>
    </w:p>
    <w:sectPr w:rsidR="004C5552" w:rsidRPr="00D11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5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11C56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3465"/>
  <w15:chartTrackingRefBased/>
  <w15:docId w15:val="{EF0292E0-D3FA-44CE-A4AD-56D40D81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2026-08-14T10:45:00Z</dcterms:created>
  <dcterms:modified xsi:type="dcterms:W3CDTF">2026-08-14T10:45:00Z</dcterms:modified>
</cp:coreProperties>
</file>