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80DE" w14:textId="77777777" w:rsidR="004557CE" w:rsidRPr="004557CE" w:rsidRDefault="004557CE">
      <w:pPr>
        <w:rPr>
          <w:b/>
        </w:rPr>
      </w:pPr>
      <w:r w:rsidRPr="004557CE">
        <w:rPr>
          <w:b/>
        </w:rPr>
        <w:t>ACACIA - ( shittah , Strong's H7848 )</w:t>
      </w:r>
    </w:p>
    <w:p w14:paraId="2EB5E0A6" w14:textId="77777777" w:rsidR="004557CE" w:rsidRDefault="004557CE">
      <w:r w:rsidRPr="004557CE">
        <w:rPr>
          <w:b/>
        </w:rPr>
        <w:t>Summary:</w:t>
      </w:r>
    </w:p>
    <w:p w14:paraId="66B31067" w14:textId="77777777" w:rsidR="004557CE" w:rsidRDefault="004557CE">
      <w:r>
        <w:t>The Hebrew word shittah refers to the acacia tree, specifically the hardy, thorny species native to the arid desert regions of Sinai and the Negev. Acacia wood was the primary timber used in the construction of the Tabernacle and its sacred furnishings, including the Ark of the Covenant, the Table of Showbread, and the Altar of Burnt Offering in Exodus 27:1. Renowned for its extreme density, durability, and resistance to insect infestation and decay, this wood provides a vivid physical and theological picture of endurance, preservation, and the incorruptible humanity of Jesus Christ.</w:t>
      </w:r>
    </w:p>
    <w:p w14:paraId="713275C0" w14:textId="77777777" w:rsidR="004557CE" w:rsidRDefault="004557CE"/>
    <w:p w14:paraId="18EB4CC5" w14:textId="77777777" w:rsidR="004557CE" w:rsidRDefault="004557CE">
      <w:r w:rsidRPr="004557CE">
        <w:rPr>
          <w:b/>
        </w:rPr>
        <w:t>Full Study:</w:t>
      </w:r>
    </w:p>
    <w:p w14:paraId="3AA46DEF" w14:textId="77777777" w:rsidR="004557CE" w:rsidRDefault="004557CE"/>
    <w:p w14:paraId="780CFDA4" w14:textId="77777777" w:rsidR="004557CE" w:rsidRPr="004557CE" w:rsidRDefault="004557CE">
      <w:pPr>
        <w:rPr>
          <w:b/>
        </w:rPr>
      </w:pPr>
      <w:r w:rsidRPr="004557CE">
        <w:rPr>
          <w:b/>
        </w:rPr>
        <w:t>1. Word Picture / Background</w:t>
      </w:r>
    </w:p>
    <w:p w14:paraId="5E4829F7" w14:textId="77777777" w:rsidR="004557CE" w:rsidRDefault="004557CE">
      <w:r>
        <w:t>The acacia tree (shittah) is one of the few trees that flourishes in the harsh, dry climate of the Sinai Peninsula and the desert regions surrounding Israel. It is a gnarled, thorny tree with deep taproots that plunge far into the earth to find moisture in barren wadis. The wood of the acacia is remarkably hard, heavy, and close-grained. These properties make it highly resistant to rot, water damage, and insect infestation, such as termites. In the ancient Near East, it was highly prized for shipbuilding, cabinet making, and construction because of this exceptional durability. When the Hebrew Bible was translated into Greek in the Septuagint, the translators frequently rendered shittim (the plural form) as xyla asepta, which literally means "rot-resistant wood" or "incorruptible wood."</w:t>
      </w:r>
    </w:p>
    <w:p w14:paraId="4AFA7EAC" w14:textId="77777777" w:rsidR="004557CE" w:rsidRDefault="004557CE"/>
    <w:p w14:paraId="021EA0A4" w14:textId="77777777" w:rsidR="004557CE" w:rsidRPr="004557CE" w:rsidRDefault="004557CE">
      <w:pPr>
        <w:rPr>
          <w:b/>
        </w:rPr>
      </w:pPr>
      <w:r w:rsidRPr="004557CE">
        <w:rPr>
          <w:b/>
        </w:rPr>
        <w:t>2. Meaning / Lexical Definition</w:t>
      </w:r>
    </w:p>
    <w:p w14:paraId="77A3022C" w14:textId="77777777" w:rsidR="004557CE" w:rsidRDefault="004557CE">
      <w:r>
        <w:t>The feminine noun shittah refers to the acacia tree, belonging to the genus Acacia (most notably Acacia seyal or Acacia tortilis). When used in the plural form shittim, it typically refers to the timber or boards cut from the tree ("acacia wood"). Lexically, the word denotes the tree itself or the high-quality, durable lumber derived from it, which served as the essential building block for the portable desert sanctuary of Yahweh.</w:t>
      </w:r>
    </w:p>
    <w:p w14:paraId="1DC8DDBE" w14:textId="77777777" w:rsidR="004557CE" w:rsidRDefault="004557CE"/>
    <w:p w14:paraId="2605A67A" w14:textId="77777777" w:rsidR="004557CE" w:rsidRPr="004557CE" w:rsidRDefault="004557CE">
      <w:pPr>
        <w:rPr>
          <w:b/>
        </w:rPr>
      </w:pPr>
      <w:r w:rsidRPr="004557CE">
        <w:rPr>
          <w:b/>
        </w:rPr>
        <w:t>3. Usage and Word Pictures</w:t>
      </w:r>
    </w:p>
    <w:p w14:paraId="1CE07B28" w14:textId="77777777" w:rsidR="004557CE" w:rsidRDefault="004557CE">
      <w:r>
        <w:t>In the Old Testament, shittah is used almost exclusively in the context of the Tabernacle's construction (Exodus 25–38). It also appears as a geographical place name, "Shittim" (meaning "acacias"), representing the final camping ground of the Israelites before they crossed the Jordan River. In prophetic literature, such as Isaiah 41:19, the tree is used as a symbol of divine restoration: God promises to plant the acacia in the wilderness, transforming the barren desert into a fertile, well-watered garden. The physical characteristics of the tree—growing in a dry land, defended by sharp thorns, and producing wood that does not decay—create a rich biblical word picture of life, strength, and preservation emerging out of a hostile and barren environment.</w:t>
      </w:r>
    </w:p>
    <w:p w14:paraId="65FF7C9E" w14:textId="77777777" w:rsidR="004557CE" w:rsidRDefault="004557CE"/>
    <w:p w14:paraId="1DF640E6" w14:textId="77777777" w:rsidR="004557CE" w:rsidRPr="004557CE" w:rsidRDefault="004557CE">
      <w:pPr>
        <w:rPr>
          <w:b/>
        </w:rPr>
      </w:pPr>
      <w:r w:rsidRPr="004557CE">
        <w:rPr>
          <w:b/>
        </w:rPr>
        <w:t>4. Theological Implications</w:t>
      </w:r>
    </w:p>
    <w:p w14:paraId="25FBC634" w14:textId="77777777" w:rsidR="004557CE" w:rsidRDefault="004557CE">
      <w:r>
        <w:t xml:space="preserve">The choice of acacia wood for the Tabernacle carries profound theological and typological significance. Because of its natural resistance to decay (its "incorruptibility"), Christian theologians have long viewed acacia wood as a type of the perfect, sinless humanity of Jesus Christ. </w:t>
      </w:r>
    </w:p>
    <w:p w14:paraId="64B1FBCC" w14:textId="77777777" w:rsidR="004557CE" w:rsidRDefault="004557CE">
      <w:r>
        <w:t>• Just as the acacia tree grew out of dry, desert soil, Christ is described as a "root out of dry ground" (Isaiah 53:2), entering a spiritually barren world yet remaining pure.</w:t>
      </w:r>
    </w:p>
    <w:p w14:paraId="34F26EB3" w14:textId="77777777" w:rsidR="004557CE" w:rsidRDefault="004557CE">
      <w:r>
        <w:t>• In the construction of the Tabernacle's furniture, the decay-resistant wood was covered in gold or bronze. In the Altar of Burnt Offering (Exodus 27:1) and the Altar of Incense, the wood was encased in metal. This serves as a physical illustration of the hypostatic union: the acacia wood represents Christ's genuine, durable, and sinless human nature, while the surrounding metal represents His divine nature and His capacity to endure judgment.</w:t>
      </w:r>
    </w:p>
    <w:p w14:paraId="787D950C" w14:textId="77777777" w:rsidR="004557CE" w:rsidRDefault="004557CE"/>
    <w:p w14:paraId="1B7FE06E" w14:textId="77777777" w:rsidR="004557CE" w:rsidRPr="004557CE" w:rsidRDefault="004557CE">
      <w:pPr>
        <w:rPr>
          <w:b/>
        </w:rPr>
      </w:pPr>
      <w:r w:rsidRPr="004557CE">
        <w:rPr>
          <w:b/>
        </w:rPr>
        <w:t>5. Contextual Nuance in the Passage</w:t>
      </w:r>
    </w:p>
    <w:p w14:paraId="3E0ED65D" w14:textId="77777777" w:rsidR="004557CE" w:rsidRDefault="004557CE">
      <w:r>
        <w:t>In Exodus 27:1, God instructs Moses to build the Altar of Burnt Offering out of acacia wood, which is then to be overlaid with bronze. This altar stood in the open courtyard of the Tabernacle, exposed to the blistering desert heat, wind, and rain, as well as the constant, intense heat of the sacrificial fires. Humanly speaking, ordinary wood would warp, crack, or quickly burn away. Acacia wood was the ideal material. Its dense, heavy grain resisted warping under extreme temperature changes, and when encased in heavy bronze, it provided a structural core that could survive decades of continuous use. This reveals both the practical wisdom of God—utilizing a native desert resource perfectly suited for mobile, outdoor use—and the spiritual truth that God's structures are designed to endure the fires of trial and judgment.</w:t>
      </w:r>
    </w:p>
    <w:p w14:paraId="473CC112" w14:textId="77777777" w:rsidR="004557CE" w:rsidRDefault="004557CE"/>
    <w:p w14:paraId="066383CB" w14:textId="77777777" w:rsidR="004557CE" w:rsidRPr="004557CE" w:rsidRDefault="004557CE">
      <w:pPr>
        <w:rPr>
          <w:b/>
        </w:rPr>
      </w:pPr>
      <w:r w:rsidRPr="004557CE">
        <w:rPr>
          <w:b/>
        </w:rPr>
        <w:t>6. Key Uses in Other Verses (NKJV)</w:t>
      </w:r>
    </w:p>
    <w:p w14:paraId="47FB6EF6" w14:textId="77777777" w:rsidR="004557CE" w:rsidRDefault="004557CE">
      <w:r>
        <w:t>• Exodus 25:10 - "And they shall make an ark of acacia wood..."</w:t>
      </w:r>
    </w:p>
    <w:p w14:paraId="1547FC4F" w14:textId="77777777" w:rsidR="004557CE" w:rsidRDefault="004557CE">
      <w:r>
        <w:t>• Exodus 25:23 - "You shall also make a table of acacia wood..."</w:t>
      </w:r>
    </w:p>
    <w:p w14:paraId="75C5911F" w14:textId="77777777" w:rsidR="004557CE" w:rsidRDefault="004557CE">
      <w:r>
        <w:t>• Exodus 26:15 - "And for the tabernacle you shall make the boards of acacia wood, standing upright."</w:t>
      </w:r>
    </w:p>
    <w:p w14:paraId="6CB83373" w14:textId="77777777" w:rsidR="004557CE" w:rsidRDefault="004557CE">
      <w:r>
        <w:t>• Deuteronomy 10:3 - "So I made an ark of acacia wood, hewed two tablets of stone like the first..."</w:t>
      </w:r>
    </w:p>
    <w:p w14:paraId="55E40F36" w14:textId="77777777" w:rsidR="004557CE" w:rsidRDefault="004557CE">
      <w:r>
        <w:t>• Isaiah 41:19 - "I will plant in the wilderness the cedar and the acacia tree..."</w:t>
      </w:r>
    </w:p>
    <w:p w14:paraId="0D74B040" w14:textId="77777777" w:rsidR="004557CE" w:rsidRDefault="004557CE"/>
    <w:p w14:paraId="461C96A4" w14:textId="77777777" w:rsidR="004557CE" w:rsidRPr="004557CE" w:rsidRDefault="004557CE">
      <w:pPr>
        <w:rPr>
          <w:b/>
        </w:rPr>
      </w:pPr>
      <w:r w:rsidRPr="004557CE">
        <w:rPr>
          <w:b/>
        </w:rPr>
        <w:t>7. Other Relevant Insights</w:t>
      </w:r>
    </w:p>
    <w:p w14:paraId="77C5B73B" w14:textId="77777777" w:rsidR="004557CE" w:rsidRDefault="004557CE">
      <w:r>
        <w:t>The place name "Shittim" (Numbers 25:1; Joshua 2:1), derived from this word, was the site of Israel's tragic moral and spiritual compromise with the Midianites and Moabites. The geographical abundance of acacia trees in this low wadi near the Jordan provided shade, but also became the backdrop for Israel's unfaithfulness. This history highlights a stark contrast: while man failed and fell into spiritual decay at Shittim, God's dwelling place was constructed from the very same shittim wood, preserved by His grace and covered in gold.</w:t>
      </w:r>
    </w:p>
    <w:p w14:paraId="3A871246" w14:textId="77777777" w:rsidR="004557CE" w:rsidRDefault="004557CE"/>
    <w:p w14:paraId="0348EBF3" w14:textId="77777777" w:rsidR="004557CE" w:rsidRPr="004557CE" w:rsidRDefault="004557CE">
      <w:pPr>
        <w:rPr>
          <w:b/>
        </w:rPr>
      </w:pPr>
      <w:r w:rsidRPr="004557CE">
        <w:rPr>
          <w:b/>
        </w:rPr>
        <w:t>8. References</w:t>
      </w:r>
    </w:p>
    <w:p w14:paraId="6047841A" w14:textId="77777777" w:rsidR="004557CE" w:rsidRDefault="004557CE">
      <w:r>
        <w:t>• Brown, Francis, S.R. Driver, and Charles A. Briggs. A Hebrew and English Lexicon of the Old Testament.</w:t>
      </w:r>
    </w:p>
    <w:p w14:paraId="4E4CBBBE" w14:textId="77777777" w:rsidR="004557CE" w:rsidRDefault="004557CE">
      <w:r>
        <w:t>• Harris, R. Laird, Gleason L. Archer Jr., and Bruce K. Waltke. Theological Wordbook of the Old Testament.</w:t>
      </w:r>
    </w:p>
    <w:p w14:paraId="6C138AAB" w14:textId="77777777" w:rsidR="004557CE" w:rsidRDefault="004557CE">
      <w:r>
        <w:t>• Koehler, Ludwig, and Walter Baumgartner. The Hebrew and Aramaic Lexicon of the Old Testament.</w:t>
      </w:r>
    </w:p>
    <w:p w14:paraId="70D5EA96" w14:textId="77777777" w:rsidR="004557CE" w:rsidRDefault="004557CE">
      <w:r>
        <w:t>• Vine, W.E. Exegetical Dictionary of Old and New Testament Words.</w:t>
      </w:r>
    </w:p>
    <w:p w14:paraId="451B36B3" w14:textId="59956923" w:rsidR="004C5552" w:rsidRDefault="004557CE">
      <w:r>
        <w:t>• Zodhiates, Spiros. The Complete Word Study Dictionary: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57CE"/>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BCD6"/>
  <w15:chartTrackingRefBased/>
  <w15:docId w15:val="{5E6D9245-8F1D-466E-BADD-1550E6D6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5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5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CE"/>
    <w:rPr>
      <w:rFonts w:eastAsiaTheme="majorEastAsia" w:cstheme="majorBidi"/>
      <w:color w:val="272727" w:themeColor="text1" w:themeTint="D8"/>
    </w:rPr>
  </w:style>
  <w:style w:type="paragraph" w:styleId="Title">
    <w:name w:val="Title"/>
    <w:basedOn w:val="Normal"/>
    <w:next w:val="Normal"/>
    <w:link w:val="TitleChar"/>
    <w:uiPriority w:val="10"/>
    <w:qFormat/>
    <w:rsid w:val="0045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7CE"/>
    <w:pPr>
      <w:spacing w:before="160"/>
      <w:jc w:val="center"/>
    </w:pPr>
    <w:rPr>
      <w:i/>
      <w:iCs/>
      <w:color w:val="404040" w:themeColor="text1" w:themeTint="BF"/>
    </w:rPr>
  </w:style>
  <w:style w:type="character" w:customStyle="1" w:styleId="QuoteChar">
    <w:name w:val="Quote Char"/>
    <w:basedOn w:val="DefaultParagraphFont"/>
    <w:link w:val="Quote"/>
    <w:uiPriority w:val="29"/>
    <w:rsid w:val="004557CE"/>
    <w:rPr>
      <w:i/>
      <w:iCs/>
      <w:color w:val="404040" w:themeColor="text1" w:themeTint="BF"/>
    </w:rPr>
  </w:style>
  <w:style w:type="paragraph" w:styleId="ListParagraph">
    <w:name w:val="List Paragraph"/>
    <w:basedOn w:val="Normal"/>
    <w:uiPriority w:val="34"/>
    <w:qFormat/>
    <w:rsid w:val="004557CE"/>
    <w:pPr>
      <w:ind w:left="720"/>
      <w:contextualSpacing/>
    </w:pPr>
  </w:style>
  <w:style w:type="character" w:styleId="IntenseEmphasis">
    <w:name w:val="Intense Emphasis"/>
    <w:basedOn w:val="DefaultParagraphFont"/>
    <w:uiPriority w:val="21"/>
    <w:qFormat/>
    <w:rsid w:val="004557CE"/>
    <w:rPr>
      <w:i/>
      <w:iCs/>
      <w:color w:val="2E74B5" w:themeColor="accent1" w:themeShade="BF"/>
    </w:rPr>
  </w:style>
  <w:style w:type="paragraph" w:styleId="IntenseQuote">
    <w:name w:val="Intense Quote"/>
    <w:basedOn w:val="Normal"/>
    <w:next w:val="Normal"/>
    <w:link w:val="IntenseQuoteChar"/>
    <w:uiPriority w:val="30"/>
    <w:qFormat/>
    <w:rsid w:val="004557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57CE"/>
    <w:rPr>
      <w:i/>
      <w:iCs/>
      <w:color w:val="2E74B5" w:themeColor="accent1" w:themeShade="BF"/>
    </w:rPr>
  </w:style>
  <w:style w:type="character" w:styleId="IntenseReference">
    <w:name w:val="Intense Reference"/>
    <w:basedOn w:val="DefaultParagraphFont"/>
    <w:uiPriority w:val="32"/>
    <w:qFormat/>
    <w:rsid w:val="004557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