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BCC51" w14:textId="77777777" w:rsidR="00614D00" w:rsidRPr="00614D00" w:rsidRDefault="00614D00">
      <w:pPr>
        <w:rPr>
          <w:b/>
        </w:rPr>
      </w:pPr>
      <w:r w:rsidRPr="00614D00">
        <w:rPr>
          <w:b/>
        </w:rPr>
        <w:t>HANGINGS - ( qela' , Strong's H7050 )</w:t>
      </w:r>
    </w:p>
    <w:p w14:paraId="4825EBB2" w14:textId="77777777" w:rsidR="00614D00" w:rsidRDefault="00614D00">
      <w:r w:rsidRPr="00614D00">
        <w:rPr>
          <w:b/>
        </w:rPr>
        <w:t>Summary:</w:t>
      </w:r>
    </w:p>
    <w:p w14:paraId="5E08E1F5" w14:textId="77777777" w:rsidR="00614D00" w:rsidRDefault="00614D00">
      <w:r>
        <w:t>The Hebrew noun qela' (plural qela'im) refers to the large, fine-woven linen screens or curtains that formed the outer perimeter wall of the Tabernacle courtyard. In Exodus 27:14, the term specifically designates the fifteen-cubit-long linen hangings flanking the east entrance of the courtyard. These hangings served a vital dual purpose: they established a clear, physical boundary that safeguarded the sacred space of God's presence from the common wilderness, while simultaneously mapping out the holy architecture through which repentant worshipers could approach Yahweh.</w:t>
      </w:r>
    </w:p>
    <w:p w14:paraId="1BA991DD" w14:textId="77777777" w:rsidR="00614D00" w:rsidRDefault="00614D00"/>
    <w:p w14:paraId="62C4E551" w14:textId="77777777" w:rsidR="00614D00" w:rsidRDefault="00614D00">
      <w:r w:rsidRPr="00614D00">
        <w:rPr>
          <w:b/>
        </w:rPr>
        <w:t>Full Study:</w:t>
      </w:r>
    </w:p>
    <w:p w14:paraId="6E02B121" w14:textId="77777777" w:rsidR="00614D00" w:rsidRDefault="00614D00"/>
    <w:p w14:paraId="0626CE5D" w14:textId="77777777" w:rsidR="00614D00" w:rsidRPr="00614D00" w:rsidRDefault="00614D00">
      <w:pPr>
        <w:rPr>
          <w:b/>
        </w:rPr>
      </w:pPr>
      <w:r w:rsidRPr="00614D00">
        <w:rPr>
          <w:b/>
        </w:rPr>
        <w:t xml:space="preserve"> 1. Word Picture / Background</w:t>
      </w:r>
    </w:p>
    <w:p w14:paraId="1E4D8FA2" w14:textId="77777777" w:rsidR="00614D00" w:rsidRDefault="00614D00">
      <w:r>
        <w:t xml:space="preserve">In the ancient Near East, royal pavilions and nomadic encampments of high-ranking officials frequently utilized large fabric screens to establish privacy, security, and a designated zone of authority. The Tabernacle of Yahweh utilized this familiar concept on a grand, sacred scale. </w:t>
      </w:r>
    </w:p>
    <w:p w14:paraId="338C9C25" w14:textId="77777777" w:rsidR="00614D00" w:rsidRDefault="00614D00"/>
    <w:p w14:paraId="071EBB7A" w14:textId="77777777" w:rsidR="00614D00" w:rsidRDefault="00614D00">
      <w:r>
        <w:t>While the Strong's concordance system groups the word qela' (hanging) under the same index as qela' (a sling or slingstone, as in 1 Samuel 17:40), standard Hebrew lexicons distinguish them as two distinct homonymous nouns derived from separate roots. The noun for "hanging" designates a draped or suspended piece of textile. Hung from silver hooks on a series of bronze pillars, these screens of fine twisted linen (shesh) stood five cubits high (about 7.5 feet). To the observer in the barren wilderness, this created a striking, continuous wall of brilliant white linen that reflected the blazing desert sun, serving as a visual monument to the absolute purity and unapproachable holiness of Israel's God.</w:t>
      </w:r>
    </w:p>
    <w:p w14:paraId="5AA4E85E" w14:textId="77777777" w:rsidR="00614D00" w:rsidRDefault="00614D00"/>
    <w:p w14:paraId="7700ED87" w14:textId="77777777" w:rsidR="00614D00" w:rsidRPr="00614D00" w:rsidRDefault="00614D00">
      <w:pPr>
        <w:rPr>
          <w:b/>
        </w:rPr>
      </w:pPr>
      <w:r w:rsidRPr="00614D00">
        <w:rPr>
          <w:b/>
        </w:rPr>
        <w:t xml:space="preserve"> 2. Meaning / Lexical Definition</w:t>
      </w:r>
    </w:p>
    <w:p w14:paraId="53099306" w14:textId="77777777" w:rsidR="00614D00" w:rsidRDefault="00614D00">
      <w:r>
        <w:t>The noun qela' denotes a curtain, screen, or hanging. Within the Old Testament, it is used strictly for the specialized textiles that comprised the outer court of the Tabernacle. It must be carefully distinguished from other Hebrew words for drapery in the sanctuary:</w:t>
      </w:r>
    </w:p>
    <w:p w14:paraId="44614859" w14:textId="77777777" w:rsidR="00614D00" w:rsidRDefault="00614D00">
      <w:r>
        <w:t>• Paroket: The thick, inner veil that divided the Holy Place from the Most Holy Place.</w:t>
      </w:r>
    </w:p>
    <w:p w14:paraId="12D2CF8E" w14:textId="77777777" w:rsidR="00614D00" w:rsidRDefault="00614D00">
      <w:r>
        <w:t>• Masak: The colorful screen or sash used specifically as an entryway door for the Tabernacle tent and the outer courtyard gate.</w:t>
      </w:r>
    </w:p>
    <w:p w14:paraId="547CC647" w14:textId="77777777" w:rsidR="00614D00" w:rsidRDefault="00614D00">
      <w:r>
        <w:t>• Yeri'ah: The heavy woven goats' hair and artistic linen curtains that formed the actual tent-like canopy over the Tabernacle structure.</w:t>
      </w:r>
    </w:p>
    <w:p w14:paraId="1FED7A2B" w14:textId="77777777" w:rsidR="00614D00" w:rsidRDefault="00614D00"/>
    <w:p w14:paraId="368203CB" w14:textId="77777777" w:rsidR="00614D00" w:rsidRDefault="00614D00">
      <w:r>
        <w:t>In contrast to these, qela'im are exclusively the outer white linen boundaries that enclosed the rectangular courtyard.</w:t>
      </w:r>
    </w:p>
    <w:p w14:paraId="6A39C59D" w14:textId="77777777" w:rsidR="00614D00" w:rsidRDefault="00614D00"/>
    <w:p w14:paraId="675DA571" w14:textId="77777777" w:rsidR="00614D00" w:rsidRPr="00614D00" w:rsidRDefault="00614D00">
      <w:pPr>
        <w:rPr>
          <w:b/>
        </w:rPr>
      </w:pPr>
      <w:r w:rsidRPr="00614D00">
        <w:rPr>
          <w:b/>
        </w:rPr>
        <w:t xml:space="preserve"> 3. Usage and Word Pictures</w:t>
      </w:r>
    </w:p>
    <w:p w14:paraId="41ADE2D5" w14:textId="77777777" w:rsidR="00614D00" w:rsidRDefault="00614D00">
      <w:r>
        <w:t xml:space="preserve">The term qela' occurs almost exclusively in the descriptive and instructional chapters of Exodus and Numbers concerning the construction, dismantling, and transport of the Tabernacle. </w:t>
      </w:r>
    </w:p>
    <w:p w14:paraId="2CA433CA" w14:textId="77777777" w:rsidR="00614D00" w:rsidRDefault="00614D00"/>
    <w:p w14:paraId="3B9EA237" w14:textId="77777777" w:rsidR="00614D00" w:rsidRDefault="00614D00">
      <w:r>
        <w:t>The primary word picture associated with these hangings is one of demarcation and exclusion. Because the hangings stood over seven feet tall, they prevented anyone on the outside from peering into the courtyard to view the altar of burnt offering or the laver. The camp of Israel lived in the common space outside, while the priests ministered in the sacred space inside. The hangings pictured the great gulf that exists between a holy God and sinful humanity; one could not simply wander into God's presence from any direction.</w:t>
      </w:r>
    </w:p>
    <w:p w14:paraId="5ED6F1EA" w14:textId="77777777" w:rsidR="00614D00" w:rsidRDefault="00614D00"/>
    <w:p w14:paraId="12993C9D" w14:textId="77777777" w:rsidR="00614D00" w:rsidRPr="00614D00" w:rsidRDefault="00614D00">
      <w:pPr>
        <w:rPr>
          <w:b/>
        </w:rPr>
      </w:pPr>
      <w:r w:rsidRPr="00614D00">
        <w:rPr>
          <w:b/>
        </w:rPr>
        <w:t xml:space="preserve"> 4. Theological Implications</w:t>
      </w:r>
    </w:p>
    <w:p w14:paraId="32C7F5AB" w14:textId="77777777" w:rsidR="00614D00" w:rsidRDefault="00614D00">
      <w:r>
        <w:t xml:space="preserve">The theological significance of the qela'im lies in the doctrine of divine holiness and the necessity of mediated access. </w:t>
      </w:r>
    </w:p>
    <w:p w14:paraId="77D6E2FA" w14:textId="77777777" w:rsidR="00614D00" w:rsidRDefault="00614D00">
      <w:r>
        <w:t>• The Barrier of Righteousness: The fine white linen of the hangings represents righteousness and purity. Sinful man is excluded from God’s presence by the demanding standard of His perfect holiness.</w:t>
      </w:r>
    </w:p>
    <w:p w14:paraId="70E55AEE" w14:textId="77777777" w:rsidR="00614D00" w:rsidRDefault="00614D00">
      <w:r>
        <w:t>• The Single Entrance: Because the white hangings stretched unbroken around the north, south, and west sides of the courtyard, there was only one opening to the entire complex—the twenty-cubit gate on the east side. This layout taught Israel that God is accessible only through the specific path He ordains. This Old Testament picture finds its ultimate fulfillment in Jesus Christ, who declared Himself to be "the door" (John 10:9) and "the way" (John 14:6).</w:t>
      </w:r>
    </w:p>
    <w:p w14:paraId="4F8ABA7A" w14:textId="77777777" w:rsidR="00614D00" w:rsidRDefault="00614D00"/>
    <w:p w14:paraId="3A3EF3F9" w14:textId="77777777" w:rsidR="00614D00" w:rsidRPr="00614D00" w:rsidRDefault="00614D00">
      <w:pPr>
        <w:rPr>
          <w:b/>
        </w:rPr>
      </w:pPr>
      <w:r w:rsidRPr="00614D00">
        <w:rPr>
          <w:b/>
        </w:rPr>
        <w:t xml:space="preserve"> 5. Contextual Nuance in the Passage</w:t>
      </w:r>
    </w:p>
    <w:p w14:paraId="3F2ECAFD" w14:textId="77777777" w:rsidR="00614D00" w:rsidRDefault="00614D00">
      <w:r>
        <w:t xml:space="preserve">In Exodus 27:14, God is instructing Moses on the dimensions of the eastern side of the courtyard. The east side was unique because it contained the entrance gate. The total width of the courtyard was fifty cubits. The entrance gate itself was twenty cubits wide, positioned directly in the center. </w:t>
      </w:r>
    </w:p>
    <w:p w14:paraId="63DAF7DE" w14:textId="77777777" w:rsidR="00614D00" w:rsidRDefault="00614D00"/>
    <w:p w14:paraId="67BCBACA" w14:textId="77777777" w:rsidR="00614D00" w:rsidRDefault="00614D00">
      <w:r>
        <w:t>This left thirty cubits of space to be filled—fifteen cubits on the left of the gate, and fifteen cubits on the right. Verse 14 specifies that the "hangings on one side of the gate shall be fifteen cubits." These hangings, supported by three pillars and three sockets, framed the entrance. The contextual nuance here emphasizes symmetry, order, and visual focus. The plain white hangings on either side served to direct the eyes of the approaching worshiper to the gate, which was uniquely woven with colorful blue, purple, and scarlet threads, inviting them to enter the designated way.</w:t>
      </w:r>
    </w:p>
    <w:p w14:paraId="6F3B64FB" w14:textId="77777777" w:rsidR="00614D00" w:rsidRDefault="00614D00"/>
    <w:p w14:paraId="4670E0AF" w14:textId="77777777" w:rsidR="00614D00" w:rsidRPr="00614D00" w:rsidRDefault="00614D00">
      <w:pPr>
        <w:rPr>
          <w:b/>
        </w:rPr>
      </w:pPr>
      <w:r w:rsidRPr="00614D00">
        <w:rPr>
          <w:b/>
        </w:rPr>
        <w:t xml:space="preserve"> 6. Key Uses in Other Verses (NKJV)</w:t>
      </w:r>
    </w:p>
    <w:p w14:paraId="1CF37C58" w14:textId="77777777" w:rsidR="00614D00" w:rsidRDefault="00614D00">
      <w:r>
        <w:t>• Exodus 27:9 – "You shall also make the court of the tabernacle. For the south side there shall be hangings for the court made of fine woven linen, one hundred cubits long for one side."</w:t>
      </w:r>
    </w:p>
    <w:p w14:paraId="4EEC8332" w14:textId="77777777" w:rsidR="00614D00" w:rsidRDefault="00614D00">
      <w:r>
        <w:t>• Exodus 38:9 – "Then he made the court on the south side; the hangings of the court were of fine woven linen, one hundred cubits long."</w:t>
      </w:r>
    </w:p>
    <w:p w14:paraId="7BE89114" w14:textId="77777777" w:rsidR="00614D00" w:rsidRDefault="00614D00">
      <w:r>
        <w:t>• Numbers 3:26 – "the hangings of the court and the screen for the door of the court which is around the tabernacle and the altar, and their cords, according to all the work relating to them."</w:t>
      </w:r>
    </w:p>
    <w:p w14:paraId="32DA6F05" w14:textId="77777777" w:rsidR="00614D00" w:rsidRDefault="00614D00">
      <w:r>
        <w:t>• Numbers 4:26 – "the hangings of the court and the screen for the door of the gate of the court, which is around the tabernacle and altar, and their cords and all the equipment for their service; and all that is made for them, so they shall serve."</w:t>
      </w:r>
    </w:p>
    <w:p w14:paraId="73105F6E" w14:textId="77777777" w:rsidR="00614D00" w:rsidRDefault="00614D00"/>
    <w:p w14:paraId="21492CE9" w14:textId="77777777" w:rsidR="00614D00" w:rsidRPr="00614D00" w:rsidRDefault="00614D00">
      <w:pPr>
        <w:rPr>
          <w:b/>
        </w:rPr>
      </w:pPr>
      <w:r w:rsidRPr="00614D00">
        <w:rPr>
          <w:b/>
        </w:rPr>
        <w:t xml:space="preserve"> 7. Other Relevant Insights</w:t>
      </w:r>
    </w:p>
    <w:p w14:paraId="1E7EFF39" w14:textId="77777777" w:rsidR="00614D00" w:rsidRDefault="00614D00">
      <w:r>
        <w:t xml:space="preserve">A derivative plural form of this root, qela'im (or qala'at), is used in 1 Kings 6:29, 32, and 35 to describe "carvings" of cherubim, palm trees, and open flowers on the wooden walls of Solomon's Temple. While this refers to architectural carvings rather than fabric drapery, the semantic connection lies in the grooved, patterned, or three-dimensional texture of the work—similar to the heavily textured, twisted linen weave of the Tabernacle hangings. </w:t>
      </w:r>
    </w:p>
    <w:p w14:paraId="0FE423A2" w14:textId="77777777" w:rsidR="00614D00" w:rsidRDefault="00614D00"/>
    <w:p w14:paraId="4C56EB2B" w14:textId="77777777" w:rsidR="00614D00" w:rsidRDefault="00614D00">
      <w:r>
        <w:t>Additionally, the practical construction of these hangings demonstrates God's pastoral care for His people. The lightweight yet durable nature of the linen allowed the Gershonites (the Levites responsible for transporting the fabrics) to easily pack, carry, and set up the courtyard boundaries throughout Israel's forty-year wilderness journey.</w:t>
      </w:r>
    </w:p>
    <w:p w14:paraId="3DD54FFD" w14:textId="77777777" w:rsidR="00614D00" w:rsidRDefault="00614D00"/>
    <w:p w14:paraId="7F462AD0" w14:textId="77777777" w:rsidR="00614D00" w:rsidRPr="00614D00" w:rsidRDefault="00614D00">
      <w:pPr>
        <w:rPr>
          <w:b/>
        </w:rPr>
      </w:pPr>
      <w:r w:rsidRPr="00614D00">
        <w:rPr>
          <w:b/>
        </w:rPr>
        <w:t xml:space="preserve"> 8. References</w:t>
      </w:r>
    </w:p>
    <w:p w14:paraId="4F8E5D93" w14:textId="77777777" w:rsidR="00614D00" w:rsidRDefault="00614D00">
      <w:r>
        <w:t>• Brown, Driver, and Briggs. Hebrew and English Lexicon of the Old Testament.</w:t>
      </w:r>
    </w:p>
    <w:p w14:paraId="1B667DDE" w14:textId="77777777" w:rsidR="00614D00" w:rsidRDefault="00614D00">
      <w:r>
        <w:t>• Koehler, Ludwig, and Walter Baumgartner. The Hebrew and Aramaic Lexicon of the Old Testament.</w:t>
      </w:r>
    </w:p>
    <w:p w14:paraId="3F195181" w14:textId="77777777" w:rsidR="00614D00" w:rsidRDefault="00614D00">
      <w:r>
        <w:t>• Harris, R. Laird, Gleason L. Archer Jr., and Bruce K. Waltke. Theological Wordbook of the Old Testament.</w:t>
      </w:r>
    </w:p>
    <w:p w14:paraId="3E17AEEA" w14:textId="77777777" w:rsidR="00614D00" w:rsidRDefault="00614D00">
      <w:r>
        <w:t>• Strong, James. Strong's Exhaustive Concordance of the Bible.</w:t>
      </w:r>
    </w:p>
    <w:p w14:paraId="406A1972" w14:textId="2D9E2545" w:rsidR="004C5552" w:rsidRDefault="00614D00">
      <w:r>
        <w:t>• Vine, W.E.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D0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14D00"/>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18232"/>
  <w15:chartTrackingRefBased/>
  <w15:docId w15:val="{5FAB6558-B1B2-4A1E-8814-A598BC23C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4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14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D00"/>
    <w:rPr>
      <w:rFonts w:eastAsiaTheme="majorEastAsia" w:cstheme="majorBidi"/>
      <w:color w:val="272727" w:themeColor="text1" w:themeTint="D8"/>
    </w:rPr>
  </w:style>
  <w:style w:type="paragraph" w:styleId="Title">
    <w:name w:val="Title"/>
    <w:basedOn w:val="Normal"/>
    <w:next w:val="Normal"/>
    <w:link w:val="TitleChar"/>
    <w:uiPriority w:val="10"/>
    <w:qFormat/>
    <w:rsid w:val="00614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D00"/>
    <w:pPr>
      <w:spacing w:before="160"/>
      <w:jc w:val="center"/>
    </w:pPr>
    <w:rPr>
      <w:i/>
      <w:iCs/>
      <w:color w:val="404040" w:themeColor="text1" w:themeTint="BF"/>
    </w:rPr>
  </w:style>
  <w:style w:type="character" w:customStyle="1" w:styleId="QuoteChar">
    <w:name w:val="Quote Char"/>
    <w:basedOn w:val="DefaultParagraphFont"/>
    <w:link w:val="Quote"/>
    <w:uiPriority w:val="29"/>
    <w:rsid w:val="00614D00"/>
    <w:rPr>
      <w:i/>
      <w:iCs/>
      <w:color w:val="404040" w:themeColor="text1" w:themeTint="BF"/>
    </w:rPr>
  </w:style>
  <w:style w:type="paragraph" w:styleId="ListParagraph">
    <w:name w:val="List Paragraph"/>
    <w:basedOn w:val="Normal"/>
    <w:uiPriority w:val="34"/>
    <w:qFormat/>
    <w:rsid w:val="00614D00"/>
    <w:pPr>
      <w:ind w:left="720"/>
      <w:contextualSpacing/>
    </w:pPr>
  </w:style>
  <w:style w:type="character" w:styleId="IntenseEmphasis">
    <w:name w:val="Intense Emphasis"/>
    <w:basedOn w:val="DefaultParagraphFont"/>
    <w:uiPriority w:val="21"/>
    <w:qFormat/>
    <w:rsid w:val="00614D00"/>
    <w:rPr>
      <w:i/>
      <w:iCs/>
      <w:color w:val="2E74B5" w:themeColor="accent1" w:themeShade="BF"/>
    </w:rPr>
  </w:style>
  <w:style w:type="paragraph" w:styleId="IntenseQuote">
    <w:name w:val="Intense Quote"/>
    <w:basedOn w:val="Normal"/>
    <w:next w:val="Normal"/>
    <w:link w:val="IntenseQuoteChar"/>
    <w:uiPriority w:val="30"/>
    <w:qFormat/>
    <w:rsid w:val="00614D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14D00"/>
    <w:rPr>
      <w:i/>
      <w:iCs/>
      <w:color w:val="2E74B5" w:themeColor="accent1" w:themeShade="BF"/>
    </w:rPr>
  </w:style>
  <w:style w:type="character" w:styleId="IntenseReference">
    <w:name w:val="Intense Reference"/>
    <w:basedOn w:val="DefaultParagraphFont"/>
    <w:uiPriority w:val="32"/>
    <w:qFormat/>
    <w:rsid w:val="00614D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1042</Words>
  <Characters>5940</Characters>
  <Application>Microsoft Office Word</Application>
  <DocSecurity>0</DocSecurity>
  <Lines>49</Lines>
  <Paragraphs>13</Paragraphs>
  <ScaleCrop>false</ScaleCrop>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2026-08-14T10:46:00Z</dcterms:created>
  <dcterms:modified xsi:type="dcterms:W3CDTF">2026-08-14T10:46:00Z</dcterms:modified>
</cp:coreProperties>
</file>