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AEE5" w14:textId="77777777" w:rsidR="00E05270" w:rsidRPr="00E05270" w:rsidRDefault="00E05270">
      <w:pPr>
        <w:rPr>
          <w:b/>
        </w:rPr>
      </w:pPr>
      <w:r w:rsidRPr="00E05270">
        <w:rPr>
          <w:b/>
        </w:rPr>
        <w:t>HORNS - ( qeren , Strong's H7161 )</w:t>
      </w:r>
    </w:p>
    <w:p w14:paraId="4987459A" w14:textId="77777777" w:rsidR="00E05270" w:rsidRDefault="00E05270">
      <w:r w:rsidRPr="00E05270">
        <w:rPr>
          <w:b/>
        </w:rPr>
        <w:t>Summary:</w:t>
      </w:r>
    </w:p>
    <w:p w14:paraId="0B6B3A24" w14:textId="77777777" w:rsidR="00E05270" w:rsidRDefault="00E05270">
      <w:r>
        <w:t>In Exodus 27:2, the "horns" (qeren) of the altar of burnt offering represent power, strength, refuge, and the ultimate efficacy of sacrifice. Situated on the four corners of the bronze altar, these horn-like projections bound the sacrificial victim, received the blood of atonement, and served as a sanctuary for those seeking mercy. They demonstrate how God's saving power is structurally integrated into the very means of grace.</w:t>
      </w:r>
    </w:p>
    <w:p w14:paraId="083030C9" w14:textId="77777777" w:rsidR="00E05270" w:rsidRDefault="00E05270"/>
    <w:p w14:paraId="27C660CD" w14:textId="77777777" w:rsidR="00E05270" w:rsidRDefault="00E05270">
      <w:r w:rsidRPr="00E05270">
        <w:rPr>
          <w:b/>
        </w:rPr>
        <w:t>Full Study:</w:t>
      </w:r>
    </w:p>
    <w:p w14:paraId="3C9CCDE3" w14:textId="77777777" w:rsidR="00E05270" w:rsidRDefault="00E05270"/>
    <w:p w14:paraId="6769D990" w14:textId="77777777" w:rsidR="00E05270" w:rsidRPr="00E05270" w:rsidRDefault="00E05270">
      <w:pPr>
        <w:rPr>
          <w:b/>
        </w:rPr>
      </w:pPr>
      <w:r w:rsidRPr="00E05270">
        <w:rPr>
          <w:b/>
        </w:rPr>
        <w:t xml:space="preserve"> 1. Word Picture / Background</w:t>
      </w:r>
    </w:p>
    <w:p w14:paraId="528B3684" w14:textId="77777777" w:rsidR="00E05270" w:rsidRDefault="00E05270">
      <w:r>
        <w:t>The Hebrew noun qeren fundamentally refers to the horn of an animal, such as a ram, goat, or bull. In the ancient Near East, animal horns were universal symbols of power, majesty, and strength, derived from their role as a beast’s primary weapon of defense and offense. Horns also served practical purposes in Israelite culture; they were hollowed out to be used as flasks for holding anointing oil or fashioned into wind instruments like the shofar. On the corners of the sacrificial altar, the horns were physical, upward-pointing projections that symbolized the reach of the altar's power toward heaven.</w:t>
      </w:r>
    </w:p>
    <w:p w14:paraId="2C9E915C" w14:textId="77777777" w:rsidR="00E05270" w:rsidRDefault="00E05270"/>
    <w:p w14:paraId="30DC0801" w14:textId="77777777" w:rsidR="00E05270" w:rsidRPr="00E05270" w:rsidRDefault="00E05270">
      <w:pPr>
        <w:rPr>
          <w:b/>
        </w:rPr>
      </w:pPr>
      <w:r w:rsidRPr="00E05270">
        <w:rPr>
          <w:b/>
        </w:rPr>
        <w:t xml:space="preserve"> 2. Meaning / Lexical Definition</w:t>
      </w:r>
    </w:p>
    <w:p w14:paraId="4A229122" w14:textId="77777777" w:rsidR="00E05270" w:rsidRDefault="00E05270">
      <w:r>
        <w:t>The word qeren means "horn" (literal animal horn), "horn-like projection" (architectural feature of an altar), or "vessel for liquid." Metaphorically, it denotes "strength, power, supremacy, or dignity." In the context of Exodus 27:2, the term refers specifically to the four corner-projections of the bronze altar of burnt offering. This word is distinct from the related verb qaran (to shine or emit rays), although they share a common linguistic root.</w:t>
      </w:r>
    </w:p>
    <w:p w14:paraId="01F86086" w14:textId="77777777" w:rsidR="00E05270" w:rsidRDefault="00E05270"/>
    <w:p w14:paraId="5C7B1021" w14:textId="77777777" w:rsidR="00E05270" w:rsidRPr="00E05270" w:rsidRDefault="00E05270">
      <w:pPr>
        <w:rPr>
          <w:b/>
        </w:rPr>
      </w:pPr>
      <w:r w:rsidRPr="00E05270">
        <w:rPr>
          <w:b/>
        </w:rPr>
        <w:t xml:space="preserve"> 3. Usage and Word Pictures</w:t>
      </w:r>
    </w:p>
    <w:p w14:paraId="7EDB472A" w14:textId="77777777" w:rsidR="00E05270" w:rsidRDefault="00E05270">
      <w:r>
        <w:t>Throughout the Old Testament, qeren carries rich symbolic and practical weight:</w:t>
      </w:r>
    </w:p>
    <w:p w14:paraId="64C6A07C" w14:textId="77777777" w:rsidR="00E05270" w:rsidRDefault="00E05270">
      <w:r>
        <w:t>• The Place of Atonement: The horns of the altar were the focal point of the ritual application of blood. During sin offerings, the priest did not merely splash blood against the side of the altar; he specifically smeared blood on the horns (Leviticus 4:7). This act symbolized that the atoning power of the sacrifice was applied to the highest and most prominent points of the altar, making the plea for forgiveness visible and powerful before God.</w:t>
      </w:r>
    </w:p>
    <w:p w14:paraId="0CFBAA26" w14:textId="77777777" w:rsidR="00E05270" w:rsidRDefault="00E05270">
      <w:r>
        <w:t>• The Place of Refuge: Because the horns symbolized God's protective strength, individuals fleeing retribution would run to the Tabernacle and physically grab hold of the horns of the altar to plead for mercy. This act was an appeal to God's sovereign protection, though it did not shield those guilty of premeditated murder.</w:t>
      </w:r>
    </w:p>
    <w:p w14:paraId="67078D85" w14:textId="77777777" w:rsidR="00E05270" w:rsidRDefault="00E05270">
      <w:r>
        <w:t>• Binding the Sacrifice: Historically, horns were also used to secure sacrificial animals to the altar before they were offered, serving as anchors of commitment to the ritual.</w:t>
      </w:r>
    </w:p>
    <w:p w14:paraId="01EE1EF7" w14:textId="77777777" w:rsidR="00E05270" w:rsidRDefault="00E05270"/>
    <w:p w14:paraId="0E58B838" w14:textId="77777777" w:rsidR="00E05270" w:rsidRPr="00E05270" w:rsidRDefault="00E05270">
      <w:pPr>
        <w:rPr>
          <w:b/>
        </w:rPr>
      </w:pPr>
      <w:r w:rsidRPr="00E05270">
        <w:rPr>
          <w:b/>
        </w:rPr>
        <w:t xml:space="preserve"> 4. Theological Implications</w:t>
      </w:r>
    </w:p>
    <w:p w14:paraId="5D25C535" w14:textId="77777777" w:rsidR="00E05270" w:rsidRDefault="00E05270">
      <w:r>
        <w:t xml:space="preserve">The theological significance of the horns on the altar centers on the fusion of power and mercy. In ancient literature, to "exalt the horn" of someone was to grant them victory and strength. When placed on the altar, the horns declare that God’s greatest power is exercised through the sacrificial system—namely, the power to forgive sin and reconcile humanity to Himself. </w:t>
      </w:r>
    </w:p>
    <w:p w14:paraId="09EF7E57" w14:textId="77777777" w:rsidR="00E05270" w:rsidRDefault="00E05270"/>
    <w:p w14:paraId="7884A0EC" w14:textId="77777777" w:rsidR="00E05270" w:rsidRDefault="00E05270">
      <w:r>
        <w:t>Furthermore, this Old Testament imagery directly anticipates Jesus Christ. In Luke 1:69, Zechariah praises God for raising up a "horn of salvation" in the house of David. Jesus is the ultimate "horn" of the altar. In Him, the supreme power of salvation and the ultimate refuge from judgment meet. Fleeing to Christ for mercy is the New Testament reality of grasping the horns of the altar.</w:t>
      </w:r>
    </w:p>
    <w:p w14:paraId="124E2352" w14:textId="77777777" w:rsidR="00E05270" w:rsidRDefault="00E05270"/>
    <w:p w14:paraId="57BAE5EA" w14:textId="77777777" w:rsidR="00E05270" w:rsidRPr="00E05270" w:rsidRDefault="00E05270">
      <w:pPr>
        <w:rPr>
          <w:b/>
        </w:rPr>
      </w:pPr>
      <w:r w:rsidRPr="00E05270">
        <w:rPr>
          <w:b/>
        </w:rPr>
        <w:t xml:space="preserve"> 5. Contextual Nuance in the Passage</w:t>
      </w:r>
    </w:p>
    <w:p w14:paraId="2709617A" w14:textId="77777777" w:rsidR="00E05270" w:rsidRDefault="00E05270">
      <w:r>
        <w:t xml:space="preserve">In Exodus 27:2, God commands Moses: "You shall make its horns on its four corners; its horns shall be of one piece with it." The phrase "of one piece with it" (literally, "from it") carries vital theological weight. The horns were not separate pieces of wood bolted, nailed, or glued to the corners of the altar. Instead, they were carved out of the same acacia wood acacia panels as the altar frame itself, then overlaid with bronze. </w:t>
      </w:r>
    </w:p>
    <w:p w14:paraId="032F7EB0" w14:textId="77777777" w:rsidR="00E05270" w:rsidRDefault="00E05270"/>
    <w:p w14:paraId="23AAA01D" w14:textId="77777777" w:rsidR="00E05270" w:rsidRDefault="00E05270">
      <w:r>
        <w:t>This structural unity signifies that the power of the altar (the horns) cannot be separated from the sacrifice of the altar. Mercy and strength do not exist as independent attributes of God apart from the covenant of atonement. Additionally, overlaying them with bronze—a metal associated with judgment and the ability to endure fire—demonstrates that the power of this altar could withstand the intense heat of God's righteous judgment against sin.</w:t>
      </w:r>
    </w:p>
    <w:p w14:paraId="5237F416" w14:textId="77777777" w:rsidR="00E05270" w:rsidRDefault="00E05270"/>
    <w:p w14:paraId="41412388" w14:textId="77777777" w:rsidR="00E05270" w:rsidRPr="00E05270" w:rsidRDefault="00E05270">
      <w:pPr>
        <w:rPr>
          <w:b/>
        </w:rPr>
      </w:pPr>
      <w:r w:rsidRPr="00E05270">
        <w:rPr>
          <w:b/>
        </w:rPr>
        <w:t xml:space="preserve"> 6. Key Uses in Other Verses (NKJV)</w:t>
      </w:r>
    </w:p>
    <w:p w14:paraId="52CF849D" w14:textId="77777777" w:rsidR="00E05270" w:rsidRDefault="00E05270">
      <w:r>
        <w:t>• Genesis 22:13 – "And there behind him was a ram caught in a thicket by its horns."</w:t>
      </w:r>
    </w:p>
    <w:p w14:paraId="4CD0F2A6" w14:textId="77777777" w:rsidR="00E05270" w:rsidRDefault="00E05270">
      <w:r>
        <w:t>• Leviticus 4:7 – "And the priest shall put some of the blood on the horns of the altar of sweet incense..."</w:t>
      </w:r>
    </w:p>
    <w:p w14:paraId="318E1774" w14:textId="77777777" w:rsidR="00E05270" w:rsidRDefault="00E05270">
      <w:r>
        <w:t>• 1 Samuel 2:10 – "He will give strength to His king, and exalt the horn of His anointed."</w:t>
      </w:r>
    </w:p>
    <w:p w14:paraId="662DFE63" w14:textId="77777777" w:rsidR="00E05270" w:rsidRDefault="00E05270">
      <w:r>
        <w:t>• 1 Kings 1:50 – "So Adonijah was afraid of Solomon; so he arose, and went and took hold of the horns of the altar."</w:t>
      </w:r>
    </w:p>
    <w:p w14:paraId="63D2584A" w14:textId="77777777" w:rsidR="00E05270" w:rsidRDefault="00E05270">
      <w:r>
        <w:t>• Psalm 18:2 – "My God, my strength, in whom I will trust; my shield and the horn of my salvation, my stronghold."</w:t>
      </w:r>
    </w:p>
    <w:p w14:paraId="559F3B99" w14:textId="77777777" w:rsidR="00E05270" w:rsidRDefault="00E05270"/>
    <w:p w14:paraId="17FAB3B7" w14:textId="77777777" w:rsidR="00E05270" w:rsidRPr="00E05270" w:rsidRDefault="00E05270">
      <w:pPr>
        <w:rPr>
          <w:b/>
        </w:rPr>
      </w:pPr>
      <w:r w:rsidRPr="00E05270">
        <w:rPr>
          <w:b/>
        </w:rPr>
        <w:t xml:space="preserve"> 7. Other Relevant Insights</w:t>
      </w:r>
    </w:p>
    <w:p w14:paraId="143EF1BE" w14:textId="77777777" w:rsidR="00E05270" w:rsidRDefault="00E05270">
      <w:r>
        <w:t>A famous translation curiosity exists regarding the root of qeren. The verb qaran (to shine or emit rays) derives from the noun qeren (because rays of light resemble horns projecting from a source). When Moses descended Mount Sinai in Exodus 34:29, his face "shone" (qaran). However, Jerome’s Latin Vulgate translation mistranslated this verb as "having horns" (cornuta). This linguistic error led many medieval and Renaissance artists, most notably Michelangelo in his famous marble statue of Moses, to depict Moses with literal horns protruding from his head.</w:t>
      </w:r>
    </w:p>
    <w:p w14:paraId="44C99495" w14:textId="77777777" w:rsidR="00E05270" w:rsidRDefault="00E05270"/>
    <w:p w14:paraId="6FB7CE32" w14:textId="77777777" w:rsidR="00E05270" w:rsidRPr="00E05270" w:rsidRDefault="00E05270">
      <w:pPr>
        <w:rPr>
          <w:b/>
        </w:rPr>
      </w:pPr>
      <w:r w:rsidRPr="00E05270">
        <w:rPr>
          <w:b/>
        </w:rPr>
        <w:t xml:space="preserve"> 8. References</w:t>
      </w:r>
    </w:p>
    <w:p w14:paraId="23792C9E" w14:textId="77777777" w:rsidR="00E05270" w:rsidRDefault="00E05270">
      <w:r>
        <w:t>• Brown, Driver, and Briggs, Hebrew and English Lexicon of the Old Testament</w:t>
      </w:r>
    </w:p>
    <w:p w14:paraId="02D45D13" w14:textId="77777777" w:rsidR="00E05270" w:rsidRDefault="00E05270">
      <w:r>
        <w:t>• Theological Wordbook of the Old Testament (TWOT)</w:t>
      </w:r>
    </w:p>
    <w:p w14:paraId="23457809" w14:textId="77777777" w:rsidR="00E05270" w:rsidRDefault="00E05270">
      <w:r>
        <w:t>• Vine's Expository Dictionary of Old and New Testament Words</w:t>
      </w:r>
    </w:p>
    <w:p w14:paraId="0A488CE1" w14:textId="77777777" w:rsidR="00E05270" w:rsidRDefault="00E05270">
      <w:r>
        <w:t>• Harris, Archer, and Waltke, Theological Wordbook of the Old Testament</w:t>
      </w:r>
    </w:p>
    <w:p w14:paraId="6CA70223" w14:textId="7493413F" w:rsidR="004C5552" w:rsidRDefault="00E05270">
      <w:r>
        <w:t>• Koehler and Baumgartner,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5270"/>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A075"/>
  <w15:chartTrackingRefBased/>
  <w15:docId w15:val="{996B4C44-9CDB-46DE-BE57-2BDA3DAE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5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5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70"/>
    <w:rPr>
      <w:rFonts w:eastAsiaTheme="majorEastAsia" w:cstheme="majorBidi"/>
      <w:color w:val="272727" w:themeColor="text1" w:themeTint="D8"/>
    </w:rPr>
  </w:style>
  <w:style w:type="paragraph" w:styleId="Title">
    <w:name w:val="Title"/>
    <w:basedOn w:val="Normal"/>
    <w:next w:val="Normal"/>
    <w:link w:val="TitleChar"/>
    <w:uiPriority w:val="10"/>
    <w:qFormat/>
    <w:rsid w:val="00E05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70"/>
    <w:pPr>
      <w:spacing w:before="160"/>
      <w:jc w:val="center"/>
    </w:pPr>
    <w:rPr>
      <w:i/>
      <w:iCs/>
      <w:color w:val="404040" w:themeColor="text1" w:themeTint="BF"/>
    </w:rPr>
  </w:style>
  <w:style w:type="character" w:customStyle="1" w:styleId="QuoteChar">
    <w:name w:val="Quote Char"/>
    <w:basedOn w:val="DefaultParagraphFont"/>
    <w:link w:val="Quote"/>
    <w:uiPriority w:val="29"/>
    <w:rsid w:val="00E05270"/>
    <w:rPr>
      <w:i/>
      <w:iCs/>
      <w:color w:val="404040" w:themeColor="text1" w:themeTint="BF"/>
    </w:rPr>
  </w:style>
  <w:style w:type="paragraph" w:styleId="ListParagraph">
    <w:name w:val="List Paragraph"/>
    <w:basedOn w:val="Normal"/>
    <w:uiPriority w:val="34"/>
    <w:qFormat/>
    <w:rsid w:val="00E05270"/>
    <w:pPr>
      <w:ind w:left="720"/>
      <w:contextualSpacing/>
    </w:pPr>
  </w:style>
  <w:style w:type="character" w:styleId="IntenseEmphasis">
    <w:name w:val="Intense Emphasis"/>
    <w:basedOn w:val="DefaultParagraphFont"/>
    <w:uiPriority w:val="21"/>
    <w:qFormat/>
    <w:rsid w:val="00E05270"/>
    <w:rPr>
      <w:i/>
      <w:iCs/>
      <w:color w:val="2E74B5" w:themeColor="accent1" w:themeShade="BF"/>
    </w:rPr>
  </w:style>
  <w:style w:type="paragraph" w:styleId="IntenseQuote">
    <w:name w:val="Intense Quote"/>
    <w:basedOn w:val="Normal"/>
    <w:next w:val="Normal"/>
    <w:link w:val="IntenseQuoteChar"/>
    <w:uiPriority w:val="30"/>
    <w:qFormat/>
    <w:rsid w:val="00E052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5270"/>
    <w:rPr>
      <w:i/>
      <w:iCs/>
      <w:color w:val="2E74B5" w:themeColor="accent1" w:themeShade="BF"/>
    </w:rPr>
  </w:style>
  <w:style w:type="character" w:styleId="IntenseReference">
    <w:name w:val="Intense Reference"/>
    <w:basedOn w:val="DefaultParagraphFont"/>
    <w:uiPriority w:val="32"/>
    <w:qFormat/>
    <w:rsid w:val="00E052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