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01AE7" w14:textId="77777777" w:rsidR="00416B72" w:rsidRPr="00416B72" w:rsidRDefault="00416B72">
      <w:pPr>
        <w:rPr>
          <w:b/>
        </w:rPr>
      </w:pPr>
      <w:r w:rsidRPr="00416B72">
        <w:rPr>
          <w:b/>
        </w:rPr>
        <w:t>PURE - ( zak , Strong's H2134 )</w:t>
      </w:r>
    </w:p>
    <w:p w14:paraId="38DD0B91" w14:textId="77777777" w:rsidR="00416B72" w:rsidRDefault="00416B72">
      <w:r w:rsidRPr="00416B72">
        <w:rPr>
          <w:b/>
        </w:rPr>
        <w:t>Summary:</w:t>
      </w:r>
    </w:p>
    <w:p w14:paraId="7C70D3FB" w14:textId="77777777" w:rsidR="00416B72" w:rsidRDefault="00416B72">
      <w:r>
        <w:t>The Hebrew word zak refers to physical clarity, transparency, and freedom from foreign mixtures or sediment, but it also carries profound spiritual and moral weight. In Exodus 27:20, it describes the beaten olive oil required for the Tabernacle's lampstand. This oil had to be refined to the highest degree to ensure a bright, clean, and smoke-free flame. Symbolically, zak represents the unadulterated quality of worship, prayer, and character required in the presence of a holy God.</w:t>
      </w:r>
    </w:p>
    <w:p w14:paraId="6CC1E05D" w14:textId="77777777" w:rsidR="00416B72" w:rsidRDefault="00416B72"/>
    <w:p w14:paraId="1A450C47" w14:textId="77777777" w:rsidR="00416B72" w:rsidRDefault="00416B72">
      <w:r w:rsidRPr="00416B72">
        <w:rPr>
          <w:b/>
        </w:rPr>
        <w:t>Full Study:</w:t>
      </w:r>
    </w:p>
    <w:p w14:paraId="79573B2C" w14:textId="77777777" w:rsidR="00416B72" w:rsidRDefault="00416B72"/>
    <w:p w14:paraId="0A477431" w14:textId="77777777" w:rsidR="00416B72" w:rsidRPr="00416B72" w:rsidRDefault="00416B72">
      <w:pPr>
        <w:rPr>
          <w:b/>
        </w:rPr>
      </w:pPr>
      <w:r w:rsidRPr="00416B72">
        <w:rPr>
          <w:b/>
        </w:rPr>
        <w:t xml:space="preserve"> 1. Word Picture / Background</w:t>
      </w:r>
    </w:p>
    <w:p w14:paraId="031CF29F" w14:textId="77777777" w:rsidR="00416B72" w:rsidRDefault="00416B72">
      <w:r>
        <w:t xml:space="preserve">The word zak is derived from the root verb zakak, which means to be bright, clean, or translucent. The historical word picture is one of transparency and light. It describes a substance that has been so thoroughly refined, filtered, or purified that light passes through it without obstruction. </w:t>
      </w:r>
    </w:p>
    <w:p w14:paraId="4227DE91" w14:textId="77777777" w:rsidR="00416B72" w:rsidRDefault="00416B72"/>
    <w:p w14:paraId="165672E8" w14:textId="77777777" w:rsidR="00416B72" w:rsidRDefault="00416B72">
      <w:r>
        <w:t>In the ancient Near East, olive oil was a staple of daily life and worship. To obtain the clearest oil, olives were not ground under a heavy, coarse stone mill (which crushed the pits and flesh together, releasing bitter juices and heavy sediment). Instead, they were gently beaten or bruised in a mortar. This "beaten" oil was then placed in a basket or strainer, allowing only the finest, clearest oil to drain out naturally. This pristine first run of oil is what the text designates as zak—a substance completely free of the cloudiness and dregs of lower-grade oils.</w:t>
      </w:r>
    </w:p>
    <w:p w14:paraId="74ADB805" w14:textId="77777777" w:rsidR="00416B72" w:rsidRDefault="00416B72"/>
    <w:p w14:paraId="1DCCD4F2" w14:textId="77777777" w:rsidR="00416B72" w:rsidRPr="00416B72" w:rsidRDefault="00416B72">
      <w:pPr>
        <w:rPr>
          <w:b/>
        </w:rPr>
      </w:pPr>
      <w:r w:rsidRPr="00416B72">
        <w:rPr>
          <w:b/>
        </w:rPr>
        <w:t xml:space="preserve"> 2. Meaning / Lexical Definition</w:t>
      </w:r>
    </w:p>
    <w:p w14:paraId="1DE5B583" w14:textId="77777777" w:rsidR="00416B72" w:rsidRDefault="00416B72">
      <w:r>
        <w:t>• Zak functions primarily as an adjective signifying that which is physically pure, clean, and free from impurities. When applied to physical substances like olive oil or frankincense, it denotes a state of being uncompromised by foreign elements or inferior grades.</w:t>
      </w:r>
    </w:p>
    <w:p w14:paraId="6214260C" w14:textId="77777777" w:rsidR="00416B72" w:rsidRDefault="00416B72"/>
    <w:p w14:paraId="34862314" w14:textId="77777777" w:rsidR="00416B72" w:rsidRDefault="00416B72">
      <w:r>
        <w:t>When applied metaphorically to human conduct, character, or speech, zak means morally clean, upright, sincere, or blameless. It indicates a life free from the "sediment" of deceit, hypocrisy, or sinful compromise.</w:t>
      </w:r>
    </w:p>
    <w:p w14:paraId="2D594029" w14:textId="77777777" w:rsidR="00416B72" w:rsidRDefault="00416B72"/>
    <w:p w14:paraId="01A66904" w14:textId="77777777" w:rsidR="00416B72" w:rsidRPr="00416B72" w:rsidRDefault="00416B72">
      <w:pPr>
        <w:rPr>
          <w:b/>
        </w:rPr>
      </w:pPr>
      <w:r w:rsidRPr="00416B72">
        <w:rPr>
          <w:b/>
        </w:rPr>
        <w:t xml:space="preserve"> 3. Usage and Word Pictures</w:t>
      </w:r>
    </w:p>
    <w:p w14:paraId="38F36642" w14:textId="77777777" w:rsidR="00416B72" w:rsidRDefault="00416B72">
      <w:r>
        <w:t>The word occurs 11 times in the Hebrew Bible, spanning ceremonial instructions, wisdom literature, and prophetic defense.</w:t>
      </w:r>
    </w:p>
    <w:p w14:paraId="0574EDEE" w14:textId="77777777" w:rsidR="00416B72" w:rsidRDefault="00416B72">
      <w:r>
        <w:t>• Ceremonial Clarity: Apart from the oil for the lamps (Exodus 27:20; Leviticus 24:2), zak describes the "pure frankincense" placed upon the Table of Showbread (Leviticus 24:7) and used in the holy incense formula (Exodus 30:34). In the sensory experience of the Tabernacle, what was offered to God had to look clean, smell clean, and burn clean.</w:t>
      </w:r>
    </w:p>
    <w:p w14:paraId="6514059F" w14:textId="77777777" w:rsidR="00416B72" w:rsidRDefault="00416B72">
      <w:r>
        <w:t>• Moral Integrity: In the poetic books, the physical concept of transparency becomes a metaphor for ethical purity. Job uses the word to defend his innocence, claiming his prayer is "pure" (Job 16:17) and his doctrine is "pure" (Job 11:4). In the Book of Proverbs, it describes actions that are straight and right: "Even a child is known by his deeds, whether what he does is pure and right" (Proverbs 20:11).</w:t>
      </w:r>
    </w:p>
    <w:p w14:paraId="4C3101B7" w14:textId="77777777" w:rsidR="00416B72" w:rsidRDefault="00416B72"/>
    <w:p w14:paraId="3363864E" w14:textId="77777777" w:rsidR="00416B72" w:rsidRPr="00416B72" w:rsidRDefault="00416B72">
      <w:pPr>
        <w:rPr>
          <w:b/>
        </w:rPr>
      </w:pPr>
      <w:r w:rsidRPr="00416B72">
        <w:rPr>
          <w:b/>
        </w:rPr>
        <w:t xml:space="preserve"> 4. Theological Implications</w:t>
      </w:r>
    </w:p>
    <w:p w14:paraId="46E9B754" w14:textId="77777777" w:rsidR="00416B72" w:rsidRDefault="00416B72">
      <w:r>
        <w:t xml:space="preserve">The demand for zak elements in the Tabernacle reveals that God's presence requires uncompromised quality. God did not accept common, smoky, or sedimentary fuel for His sanctuary. The holiness of God is incompatible with mixtures, dilution, or half-hearted offerings. </w:t>
      </w:r>
    </w:p>
    <w:p w14:paraId="7D7129C5" w14:textId="77777777" w:rsidR="00416B72" w:rsidRDefault="00416B72"/>
    <w:p w14:paraId="66569838" w14:textId="77777777" w:rsidR="00416B72" w:rsidRDefault="00416B72">
      <w:r>
        <w:t>This requirement translates directly into the spiritual life of the believer. Just as the physical oil had to be clear of dregs to prevent the lampstand from producing thick, choking soot, the believer’s inner life must be clear of hidden sin and hypocrisy. A life clouded by compromise cannot bear a clean, bright testimony of God's truth to the world.</w:t>
      </w:r>
    </w:p>
    <w:p w14:paraId="4AA1CA52" w14:textId="77777777" w:rsidR="00416B72" w:rsidRDefault="00416B72"/>
    <w:p w14:paraId="719F0C44" w14:textId="77777777" w:rsidR="00416B72" w:rsidRPr="00416B72" w:rsidRDefault="00416B72">
      <w:pPr>
        <w:rPr>
          <w:b/>
        </w:rPr>
      </w:pPr>
      <w:r w:rsidRPr="00416B72">
        <w:rPr>
          <w:b/>
        </w:rPr>
        <w:t xml:space="preserve"> 5. Contextual Nuance in the Passage</w:t>
      </w:r>
    </w:p>
    <w:p w14:paraId="032AD646" w14:textId="77777777" w:rsidR="00416B72" w:rsidRDefault="00416B72">
      <w:r>
        <w:t xml:space="preserve">In Exodus 27:20, zak is coupled with "oil of pressed olives" (shemen zayit katit). The instruction specifies that the oil must be "pressed" (literally, "beaten") and "pure." </w:t>
      </w:r>
    </w:p>
    <w:p w14:paraId="27B5AA7A" w14:textId="77777777" w:rsidR="00416B72" w:rsidRDefault="00416B72"/>
    <w:p w14:paraId="20BEE1FD" w14:textId="77777777" w:rsidR="00416B72" w:rsidRDefault="00416B72">
      <w:r>
        <w:t>This distinction is crucial because the golden Menorah stood inside the Holy Place, a closed room draped in heavy, expensive tapestries. If Israel had brought ordinary, sediment-heavy oil, the lamps would have smoked heavily, quickly blackening the beautiful gold-plated walls, the veil, and the priest's garments. By demanding zak oil, God ensured that the light in the Tabernacle would burn with a brilliant, steady, and clean flame, preserving the beauty and sanctity of the holy place.</w:t>
      </w:r>
    </w:p>
    <w:p w14:paraId="02EA8112" w14:textId="77777777" w:rsidR="00416B72" w:rsidRDefault="00416B72"/>
    <w:p w14:paraId="60B8DE0F" w14:textId="77777777" w:rsidR="00416B72" w:rsidRPr="00416B72" w:rsidRDefault="00416B72">
      <w:pPr>
        <w:rPr>
          <w:b/>
        </w:rPr>
      </w:pPr>
      <w:r w:rsidRPr="00416B72">
        <w:rPr>
          <w:b/>
        </w:rPr>
        <w:t xml:space="preserve"> 6. Key Uses in Other Verses (NKJV)</w:t>
      </w:r>
    </w:p>
    <w:p w14:paraId="39494F96" w14:textId="77777777" w:rsidR="00416B72" w:rsidRDefault="00416B72">
      <w:r>
        <w:t>• Leviticus 24:2: "Command the children of Israel that they bring to you pure oil of pressed olives for the light, to make the lamps burn continually."</w:t>
      </w:r>
    </w:p>
    <w:p w14:paraId="3E57CFED" w14:textId="77777777" w:rsidR="00416B72" w:rsidRDefault="00416B72">
      <w:r>
        <w:t>• Leviticus 24:7: "And you shall put pure frankincense on each row, that it may be on the bread for a memorial, an offering made by fire to the LORD."</w:t>
      </w:r>
    </w:p>
    <w:p w14:paraId="426AF342" w14:textId="77777777" w:rsidR="00416B72" w:rsidRDefault="00416B72">
      <w:r>
        <w:t>• Job 16:17: "Although no violence is in my hands, And my prayer is pure."</w:t>
      </w:r>
    </w:p>
    <w:p w14:paraId="3852F4D3" w14:textId="77777777" w:rsidR="00416B72" w:rsidRDefault="00416B72">
      <w:r>
        <w:t>• Proverbs 20:11: "Even a child is known by his deeds, Whether what he does is pure and right."</w:t>
      </w:r>
    </w:p>
    <w:p w14:paraId="18E3CDDC" w14:textId="77777777" w:rsidR="00416B72" w:rsidRDefault="00416B72"/>
    <w:p w14:paraId="7077D5A2" w14:textId="77777777" w:rsidR="00416B72" w:rsidRPr="00416B72" w:rsidRDefault="00416B72">
      <w:pPr>
        <w:rPr>
          <w:b/>
        </w:rPr>
      </w:pPr>
      <w:r w:rsidRPr="00416B72">
        <w:rPr>
          <w:b/>
        </w:rPr>
        <w:t xml:space="preserve"> 7. Other Relevant Insights</w:t>
      </w:r>
    </w:p>
    <w:p w14:paraId="11AA256E" w14:textId="77777777" w:rsidR="00416B72" w:rsidRDefault="00416B72">
      <w:r>
        <w:t xml:space="preserve">The ultimate purpose of this pure oil was "to cause the lamp to burn continually" (tamid). In the ancient world, maintaining a continuous fire was difficult because soot and residue would quickly clog a lamp's wick, causing it to sputter and go out. The use of zak oil made a "continual" light possible. </w:t>
      </w:r>
    </w:p>
    <w:p w14:paraId="6282645F" w14:textId="77777777" w:rsidR="00416B72" w:rsidRDefault="00416B72"/>
    <w:p w14:paraId="58ED2AC9" w14:textId="77777777" w:rsidR="00416B72" w:rsidRDefault="00416B72">
      <w:r>
        <w:t>For the modern reader, this serves as a powerful reminder: sustaining a consistent, lifelong witness for Christ is directly tied to the purity of our walk. When we allow the sediment of worldly compromise to settle in our hearts, our spiritual vitality is clogged, and our light is dimmed. Purity is the fuel of a lasting testimony.</w:t>
      </w:r>
    </w:p>
    <w:p w14:paraId="1D9AD287" w14:textId="77777777" w:rsidR="00416B72" w:rsidRDefault="00416B72"/>
    <w:p w14:paraId="13A7F09F" w14:textId="77777777" w:rsidR="00416B72" w:rsidRPr="00416B72" w:rsidRDefault="00416B72">
      <w:pPr>
        <w:rPr>
          <w:b/>
        </w:rPr>
      </w:pPr>
      <w:r w:rsidRPr="00416B72">
        <w:rPr>
          <w:b/>
        </w:rPr>
        <w:t xml:space="preserve"> 8. References</w:t>
      </w:r>
    </w:p>
    <w:p w14:paraId="5DAA19C1" w14:textId="77777777" w:rsidR="00416B72" w:rsidRDefault="00416B72">
      <w:r>
        <w:t>• Brown-Driver-Briggs Hebrew and English Lexicon</w:t>
      </w:r>
    </w:p>
    <w:p w14:paraId="74EBD9CC" w14:textId="77777777" w:rsidR="00416B72" w:rsidRDefault="00416B72">
      <w:r>
        <w:t>• Theological Wordbook of the Old Testament</w:t>
      </w:r>
    </w:p>
    <w:p w14:paraId="44CA5C15" w14:textId="77777777" w:rsidR="00416B72" w:rsidRDefault="00416B72">
      <w:r>
        <w:t>• New International Dictionary of Old Testament Theology and Exegesis</w:t>
      </w:r>
    </w:p>
    <w:p w14:paraId="44B0B7F3" w14:textId="5D9C407F" w:rsidR="004C5552" w:rsidRDefault="00416B72">
      <w:r>
        <w:t>• Hebrew and Aramaic Lexicon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B7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16B72"/>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B7DD2"/>
  <w15:chartTrackingRefBased/>
  <w15:docId w15:val="{CC177F28-8A2D-4E12-A3A3-8C7C07432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16B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6B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6B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6B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16B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6B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6B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6B72"/>
    <w:rPr>
      <w:rFonts w:eastAsiaTheme="majorEastAsia" w:cstheme="majorBidi"/>
      <w:color w:val="272727" w:themeColor="text1" w:themeTint="D8"/>
    </w:rPr>
  </w:style>
  <w:style w:type="paragraph" w:styleId="Title">
    <w:name w:val="Title"/>
    <w:basedOn w:val="Normal"/>
    <w:next w:val="Normal"/>
    <w:link w:val="TitleChar"/>
    <w:uiPriority w:val="10"/>
    <w:qFormat/>
    <w:rsid w:val="00416B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6B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6B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6B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6B72"/>
    <w:pPr>
      <w:spacing w:before="160"/>
      <w:jc w:val="center"/>
    </w:pPr>
    <w:rPr>
      <w:i/>
      <w:iCs/>
      <w:color w:val="404040" w:themeColor="text1" w:themeTint="BF"/>
    </w:rPr>
  </w:style>
  <w:style w:type="character" w:customStyle="1" w:styleId="QuoteChar">
    <w:name w:val="Quote Char"/>
    <w:basedOn w:val="DefaultParagraphFont"/>
    <w:link w:val="Quote"/>
    <w:uiPriority w:val="29"/>
    <w:rsid w:val="00416B72"/>
    <w:rPr>
      <w:i/>
      <w:iCs/>
      <w:color w:val="404040" w:themeColor="text1" w:themeTint="BF"/>
    </w:rPr>
  </w:style>
  <w:style w:type="paragraph" w:styleId="ListParagraph">
    <w:name w:val="List Paragraph"/>
    <w:basedOn w:val="Normal"/>
    <w:uiPriority w:val="34"/>
    <w:qFormat/>
    <w:rsid w:val="00416B72"/>
    <w:pPr>
      <w:ind w:left="720"/>
      <w:contextualSpacing/>
    </w:pPr>
  </w:style>
  <w:style w:type="character" w:styleId="IntenseEmphasis">
    <w:name w:val="Intense Emphasis"/>
    <w:basedOn w:val="DefaultParagraphFont"/>
    <w:uiPriority w:val="21"/>
    <w:qFormat/>
    <w:rsid w:val="00416B72"/>
    <w:rPr>
      <w:i/>
      <w:iCs/>
      <w:color w:val="2E74B5" w:themeColor="accent1" w:themeShade="BF"/>
    </w:rPr>
  </w:style>
  <w:style w:type="paragraph" w:styleId="IntenseQuote">
    <w:name w:val="Intense Quote"/>
    <w:basedOn w:val="Normal"/>
    <w:next w:val="Normal"/>
    <w:link w:val="IntenseQuoteChar"/>
    <w:uiPriority w:val="30"/>
    <w:qFormat/>
    <w:rsid w:val="00416B7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16B72"/>
    <w:rPr>
      <w:i/>
      <w:iCs/>
      <w:color w:val="2E74B5" w:themeColor="accent1" w:themeShade="BF"/>
    </w:rPr>
  </w:style>
  <w:style w:type="character" w:styleId="IntenseReference">
    <w:name w:val="Intense Reference"/>
    <w:basedOn w:val="DefaultParagraphFont"/>
    <w:uiPriority w:val="32"/>
    <w:qFormat/>
    <w:rsid w:val="00416B7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839</Words>
  <Characters>4788</Characters>
  <Application>Microsoft Office Word</Application>
  <DocSecurity>0</DocSecurity>
  <Lines>39</Lines>
  <Paragraphs>11</Paragraphs>
  <ScaleCrop>false</ScaleCrop>
  <Company/>
  <LinksUpToDate>false</LinksUpToDate>
  <CharactersWithSpaces>5616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2026-08-14T10:46:00Z</dcterms:created>
  <dcterms:modified xsi:type="dcterms:W3CDTF">2026-08-14T10:47:00Z</dcterms:modified>
</cp:coreProperties>
</file>