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496B" w14:textId="77777777" w:rsidR="004B52D4" w:rsidRPr="004B52D4" w:rsidRDefault="004B52D4">
      <w:pPr>
        <w:rPr>
          <w:b/>
        </w:rPr>
      </w:pPr>
      <w:r w:rsidRPr="004B52D4">
        <w:rPr>
          <w:b/>
        </w:rPr>
        <w:t>SARDIUS - ( odem , Strong's H124 )</w:t>
      </w:r>
    </w:p>
    <w:p w14:paraId="6A8B2469" w14:textId="77777777" w:rsidR="004B52D4" w:rsidRDefault="004B52D4">
      <w:r w:rsidRPr="004B52D4">
        <w:rPr>
          <w:b/>
        </w:rPr>
        <w:t>Summary:</w:t>
      </w:r>
    </w:p>
    <w:p w14:paraId="65408933" w14:textId="77777777" w:rsidR="004B52D4" w:rsidRDefault="004B52D4">
      <w:r>
        <w:t>The Hebrew word odem refers to a deep red gemstone, most likely a carnelian or sardius, occupying the first position on the high priest's breastplate. Its name is directly derived from a root meaning "to be red," linking it conceptually to blood, life, and the earth. Representing the tribe of Reuben, the firstborn, this stone visually and symbolically initiated the priestly presentation of Israel before God, carrying rich themes of foundational life, sacrificial redemption, and royal dignity.</w:t>
      </w:r>
    </w:p>
    <w:p w14:paraId="5B4D1993" w14:textId="77777777" w:rsidR="004B52D4" w:rsidRDefault="004B52D4"/>
    <w:p w14:paraId="6675F692" w14:textId="77777777" w:rsidR="004B52D4" w:rsidRDefault="004B52D4">
      <w:r w:rsidRPr="004B52D4">
        <w:rPr>
          <w:b/>
        </w:rPr>
        <w:t>Full Study:</w:t>
      </w:r>
    </w:p>
    <w:p w14:paraId="3747407D" w14:textId="77777777" w:rsidR="004B52D4" w:rsidRDefault="004B52D4"/>
    <w:p w14:paraId="673AC5C8" w14:textId="77777777" w:rsidR="004B52D4" w:rsidRPr="004B52D4" w:rsidRDefault="004B52D4">
      <w:pPr>
        <w:rPr>
          <w:b/>
        </w:rPr>
      </w:pPr>
      <w:r w:rsidRPr="004B52D4">
        <w:rPr>
          <w:b/>
        </w:rPr>
        <w:t>1. Word Picture / Background</w:t>
      </w:r>
    </w:p>
    <w:p w14:paraId="7371BE42" w14:textId="77777777" w:rsidR="004B52D4" w:rsidRDefault="004B52D4">
      <w:r>
        <w:t>The Hebrew noun odem is derived from the verbal root 'adam, which means "to be red" or "to show redness." This root is also the source of the words adam (man, created from the red earth) and adamah (ground, soil). In the ancient Near East, the color red carried strong connotations of life, blood, vitality, and the clay from which humanity was formed. The sardius (or carnelian) is a silica mineral colored by iron impurities, giving it a rich, translucent orange-red to deep brownish-red hue. It was highly prized in antiquity for its beauty, durability, and ease of engraving, making it a preferred stone for signet rings and royal seals throughout Egypt, Mesopotamia, and Arabia.</w:t>
      </w:r>
    </w:p>
    <w:p w14:paraId="365B0945" w14:textId="77777777" w:rsidR="004B52D4" w:rsidRDefault="004B52D4"/>
    <w:p w14:paraId="004D5C61" w14:textId="77777777" w:rsidR="004B52D4" w:rsidRPr="004B52D4" w:rsidRDefault="004B52D4">
      <w:pPr>
        <w:rPr>
          <w:b/>
        </w:rPr>
      </w:pPr>
      <w:r w:rsidRPr="004B52D4">
        <w:rPr>
          <w:b/>
        </w:rPr>
        <w:t>2. Meaning / Lexical Definition</w:t>
      </w:r>
    </w:p>
    <w:p w14:paraId="4CDF4083" w14:textId="77777777" w:rsidR="004B52D4" w:rsidRDefault="004B52D4">
      <w:r>
        <w:t>The word odem denotes a red gemstone, specifically identified as a carnelian, sard, or sardius. Its defining characteristic is its vibrant reddish color. In the Septuagint, the translators rendered odem as sardion, which corresponds to the modern "sardius" or "sard." The stone is translucent, meaning that when polished and held to the light, it glows with an inner warmth resembling a burning coal.</w:t>
      </w:r>
    </w:p>
    <w:p w14:paraId="3883DC4D" w14:textId="77777777" w:rsidR="004B52D4" w:rsidRDefault="004B52D4"/>
    <w:p w14:paraId="6F712770" w14:textId="77777777" w:rsidR="004B52D4" w:rsidRPr="004B52D4" w:rsidRDefault="004B52D4">
      <w:pPr>
        <w:rPr>
          <w:b/>
        </w:rPr>
      </w:pPr>
      <w:r w:rsidRPr="004B52D4">
        <w:rPr>
          <w:b/>
        </w:rPr>
        <w:t>3. Usage and Word Pictures</w:t>
      </w:r>
    </w:p>
    <w:p w14:paraId="20ADC819" w14:textId="77777777" w:rsidR="004B52D4" w:rsidRDefault="004B52D4">
      <w:r>
        <w:t>The word odem appears only three times in the Old Testament, always in lists of precious stones. The word picture is one of vivid, reflecting light. As the first stone in the breastplate of the high priest, it acted as a visual anchor. The deep red hue evokes the life-blood of the covenant. Because it was easily engraved, the name of a tribe of Israel could be cut deeply into its surface, creating a permanent memorial before God.</w:t>
      </w:r>
    </w:p>
    <w:p w14:paraId="12CD7BD3" w14:textId="77777777" w:rsidR="004B52D4" w:rsidRDefault="004B52D4"/>
    <w:p w14:paraId="4C36CCBE" w14:textId="77777777" w:rsidR="004B52D4" w:rsidRPr="004B52D4" w:rsidRDefault="004B52D4">
      <w:pPr>
        <w:rPr>
          <w:b/>
        </w:rPr>
      </w:pPr>
      <w:r w:rsidRPr="004B52D4">
        <w:rPr>
          <w:b/>
        </w:rPr>
        <w:t>4. Theological Implications</w:t>
      </w:r>
    </w:p>
    <w:p w14:paraId="27DF6030" w14:textId="77777777" w:rsidR="004B52D4" w:rsidRDefault="004B52D4">
      <w:r>
        <w:t>On the high priest’s breastplate, the twelve stones represented the twelve tribes of Israel. As the first stone in the first row, the odem is historically associated with Reuben, the firstborn of Jacob. It represents the strength and beginning of Israel's national life. Theologically, the deep red of the odem prefigures the blood of sacrifice required to enter the presence of a holy God. This connection is deepened in the New Testament, where the sardius appears in the description of God's glory on the heavenly throne (Revelation 4:3) and as the first foundation stone of the New Jerusalem (Revelation 21:20), bridging earthly priesthood with eternal, heavenly glory.</w:t>
      </w:r>
    </w:p>
    <w:p w14:paraId="40BD1190" w14:textId="77777777" w:rsidR="004B52D4" w:rsidRDefault="004B52D4"/>
    <w:p w14:paraId="2CD0CE5E" w14:textId="77777777" w:rsidR="004B52D4" w:rsidRPr="004B52D4" w:rsidRDefault="004B52D4">
      <w:pPr>
        <w:rPr>
          <w:b/>
        </w:rPr>
      </w:pPr>
      <w:r w:rsidRPr="004B52D4">
        <w:rPr>
          <w:b/>
        </w:rPr>
        <w:t>5. Contextual Nuance in the Passage</w:t>
      </w:r>
    </w:p>
    <w:p w14:paraId="38446788" w14:textId="77777777" w:rsidR="004B52D4" w:rsidRDefault="004B52D4">
      <w:r>
        <w:t xml:space="preserve">In Exodus 28:17, the odem initiates the first row of the breastplate of judgment (hoshen mishpat). Positioned at the top right, it was the very first stone to catch the light of the Tabernacle's golden lampstand. This positioning emphasizes the primacy of the firstborn and the foundational nature of the tribe it represents. The name of the tribe was engraved upon it like a signet, signifying that the high priest literally bore the weight of Israel’s identity and life-blood on his heart before Yahweh. </w:t>
      </w:r>
    </w:p>
    <w:p w14:paraId="6C76A760" w14:textId="77777777" w:rsidR="004B52D4" w:rsidRDefault="004B52D4"/>
    <w:p w14:paraId="5C7CF13A" w14:textId="77777777" w:rsidR="004B52D4" w:rsidRPr="004B52D4" w:rsidRDefault="004B52D4">
      <w:pPr>
        <w:rPr>
          <w:b/>
        </w:rPr>
      </w:pPr>
      <w:r w:rsidRPr="004B52D4">
        <w:rPr>
          <w:b/>
        </w:rPr>
        <w:t>6. Key Uses in Other Verses (NKJV)</w:t>
      </w:r>
    </w:p>
    <w:p w14:paraId="2A16BF5E" w14:textId="77777777" w:rsidR="004B52D4" w:rsidRDefault="004B52D4">
      <w:r>
        <w:t>• Exodus 39:10 - "And they set in it four rows of stones: a row with a sardius, a topaz, and an emerald; this was the first row."</w:t>
      </w:r>
    </w:p>
    <w:p w14:paraId="472735B1" w14:textId="77777777" w:rsidR="004B52D4" w:rsidRDefault="004B52D4">
      <w:r>
        <w:t>• Ezekiel 28:13 - "You were in Eden, the garden of God; Every precious stone was your covering: The sardius, topaz, and diamond..."</w:t>
      </w:r>
    </w:p>
    <w:p w14:paraId="2B3EF71D" w14:textId="77777777" w:rsidR="004B52D4" w:rsidRDefault="004B52D4"/>
    <w:p w14:paraId="364F5C08" w14:textId="77777777" w:rsidR="004B52D4" w:rsidRPr="004B52D4" w:rsidRDefault="004B52D4">
      <w:pPr>
        <w:rPr>
          <w:b/>
        </w:rPr>
      </w:pPr>
      <w:r w:rsidRPr="004B52D4">
        <w:rPr>
          <w:b/>
        </w:rPr>
        <w:t>7. Other Relevant Insights</w:t>
      </w:r>
    </w:p>
    <w:p w14:paraId="329EF15C" w14:textId="77777777" w:rsidR="004B52D4" w:rsidRDefault="004B52D4">
      <w:r>
        <w:t>The distinction between "sardius" and "carnelian" in modern gemology is minimal, as both are varieties of chalcedony. In the ancient world, the finest sardius stones were sourced near Sardis in Lydia, which is how the stone acquired its Greek name sardion. Archaeological discoveries confirm that carnelian was one of the most common and valued stones used in Egyptian jewelry during the Middle and New Kingdom periods. This historical detail explains how the Israelites possessed such stones in the wilderness, having received them from the Egyptians during the Exodus.</w:t>
      </w:r>
    </w:p>
    <w:p w14:paraId="4C0A9EE5" w14:textId="77777777" w:rsidR="004B52D4" w:rsidRDefault="004B52D4"/>
    <w:p w14:paraId="66ABC74E" w14:textId="77777777" w:rsidR="004B52D4" w:rsidRPr="004B52D4" w:rsidRDefault="004B52D4">
      <w:pPr>
        <w:rPr>
          <w:b/>
        </w:rPr>
      </w:pPr>
      <w:r w:rsidRPr="004B52D4">
        <w:rPr>
          <w:b/>
        </w:rPr>
        <w:t>8. References</w:t>
      </w:r>
    </w:p>
    <w:p w14:paraId="2D75983D" w14:textId="77777777" w:rsidR="004B52D4" w:rsidRDefault="004B52D4">
      <w:r>
        <w:t>• Brown, Driver, Briggs. Hebrew and English Lexicon of the Old Testament.</w:t>
      </w:r>
    </w:p>
    <w:p w14:paraId="1F9277F3" w14:textId="77777777" w:rsidR="004B52D4" w:rsidRDefault="004B52D4">
      <w:r>
        <w:t>• Gesenius, Wilhelm. Gesenius' Hebrew and Chaldee Lexicon.</w:t>
      </w:r>
    </w:p>
    <w:p w14:paraId="00203CA1" w14:textId="77777777" w:rsidR="004B52D4" w:rsidRDefault="004B52D4">
      <w:r>
        <w:t>• Harris, R. Laird, Gleason L. Archer Jr., and Bruce K. Waltke. Theological Wordbook of the Old Testament.</w:t>
      </w:r>
    </w:p>
    <w:p w14:paraId="64B652BF" w14:textId="77777777" w:rsidR="004B52D4" w:rsidRDefault="004B52D4">
      <w:r>
        <w:t>• Koehler, Ludwig, and Walter Baumgartner. The Hebrew and Aramaic Lexicon of the Old Testament.</w:t>
      </w:r>
    </w:p>
    <w:p w14:paraId="4A0B3811" w14:textId="4191477F" w:rsidR="004C5552" w:rsidRDefault="004B52D4">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52D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BE3B"/>
  <w15:chartTrackingRefBased/>
  <w15:docId w15:val="{8151094B-F419-4365-91AE-3186EC21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5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5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2D4"/>
    <w:rPr>
      <w:rFonts w:eastAsiaTheme="majorEastAsia" w:cstheme="majorBidi"/>
      <w:color w:val="272727" w:themeColor="text1" w:themeTint="D8"/>
    </w:rPr>
  </w:style>
  <w:style w:type="paragraph" w:styleId="Title">
    <w:name w:val="Title"/>
    <w:basedOn w:val="Normal"/>
    <w:next w:val="Normal"/>
    <w:link w:val="TitleChar"/>
    <w:uiPriority w:val="10"/>
    <w:qFormat/>
    <w:rsid w:val="004B5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2D4"/>
    <w:pPr>
      <w:spacing w:before="160"/>
      <w:jc w:val="center"/>
    </w:pPr>
    <w:rPr>
      <w:i/>
      <w:iCs/>
      <w:color w:val="404040" w:themeColor="text1" w:themeTint="BF"/>
    </w:rPr>
  </w:style>
  <w:style w:type="character" w:customStyle="1" w:styleId="QuoteChar">
    <w:name w:val="Quote Char"/>
    <w:basedOn w:val="DefaultParagraphFont"/>
    <w:link w:val="Quote"/>
    <w:uiPriority w:val="29"/>
    <w:rsid w:val="004B52D4"/>
    <w:rPr>
      <w:i/>
      <w:iCs/>
      <w:color w:val="404040" w:themeColor="text1" w:themeTint="BF"/>
    </w:rPr>
  </w:style>
  <w:style w:type="paragraph" w:styleId="ListParagraph">
    <w:name w:val="List Paragraph"/>
    <w:basedOn w:val="Normal"/>
    <w:uiPriority w:val="34"/>
    <w:qFormat/>
    <w:rsid w:val="004B52D4"/>
    <w:pPr>
      <w:ind w:left="720"/>
      <w:contextualSpacing/>
    </w:pPr>
  </w:style>
  <w:style w:type="character" w:styleId="IntenseEmphasis">
    <w:name w:val="Intense Emphasis"/>
    <w:basedOn w:val="DefaultParagraphFont"/>
    <w:uiPriority w:val="21"/>
    <w:qFormat/>
    <w:rsid w:val="004B52D4"/>
    <w:rPr>
      <w:i/>
      <w:iCs/>
      <w:color w:val="2E74B5" w:themeColor="accent1" w:themeShade="BF"/>
    </w:rPr>
  </w:style>
  <w:style w:type="paragraph" w:styleId="IntenseQuote">
    <w:name w:val="Intense Quote"/>
    <w:basedOn w:val="Normal"/>
    <w:next w:val="Normal"/>
    <w:link w:val="IntenseQuoteChar"/>
    <w:uiPriority w:val="30"/>
    <w:qFormat/>
    <w:rsid w:val="004B52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52D4"/>
    <w:rPr>
      <w:i/>
      <w:iCs/>
      <w:color w:val="2E74B5" w:themeColor="accent1" w:themeShade="BF"/>
    </w:rPr>
  </w:style>
  <w:style w:type="character" w:styleId="IntenseReference">
    <w:name w:val="Intense Reference"/>
    <w:basedOn w:val="DefaultParagraphFont"/>
    <w:uiPriority w:val="32"/>
    <w:qFormat/>
    <w:rsid w:val="004B52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