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E5D36" w14:textId="77777777" w:rsidR="00B94D5D" w:rsidRPr="00B94D5D" w:rsidRDefault="00B94D5D">
      <w:pPr>
        <w:rPr>
          <w:b/>
        </w:rPr>
      </w:pPr>
      <w:r w:rsidRPr="00B94D5D">
        <w:rPr>
          <w:b/>
        </w:rPr>
        <w:t>DIAMOND - ( yahalom , Strong's H3095 )</w:t>
      </w:r>
    </w:p>
    <w:p w14:paraId="2706AF14" w14:textId="77777777" w:rsidR="00B94D5D" w:rsidRDefault="00B94D5D">
      <w:r w:rsidRPr="00B94D5D">
        <w:rPr>
          <w:b/>
        </w:rPr>
        <w:t>Summary:</w:t>
      </w:r>
    </w:p>
    <w:p w14:paraId="2E7F4D46" w14:textId="77777777" w:rsidR="00B94D5D" w:rsidRDefault="00B94D5D">
      <w:r>
        <w:t>The Hebrew word yahalom refers to a precious or semi-precious gemstone of exceptional hardness, traditionally translated as "diamond" in the NKJV. Situated as the third stone in the second row of the High Priest's breastplate, it symbolizes the strength, beauty, and permanent security of God's covenant people. Derived from a root meaning "to strike" or "hammer," the stone carries an underlying word picture of indestructible durability, serving as a powerful reminder that those whom the High Priest represents are engraved inalterably before the Lord.</w:t>
      </w:r>
    </w:p>
    <w:p w14:paraId="55856F92" w14:textId="77777777" w:rsidR="00B94D5D" w:rsidRDefault="00B94D5D"/>
    <w:p w14:paraId="1B32DEFA" w14:textId="77777777" w:rsidR="00B94D5D" w:rsidRDefault="00B94D5D">
      <w:r w:rsidRPr="00B94D5D">
        <w:rPr>
          <w:b/>
        </w:rPr>
        <w:t>Full Study:</w:t>
      </w:r>
    </w:p>
    <w:p w14:paraId="7C94208D" w14:textId="77777777" w:rsidR="00B94D5D" w:rsidRDefault="00B94D5D"/>
    <w:p w14:paraId="1059A6C0" w14:textId="77777777" w:rsidR="00B94D5D" w:rsidRPr="00B94D5D" w:rsidRDefault="00B94D5D">
      <w:pPr>
        <w:rPr>
          <w:b/>
        </w:rPr>
      </w:pPr>
      <w:r w:rsidRPr="00B94D5D">
        <w:rPr>
          <w:b/>
        </w:rPr>
        <w:t>1. Word Picture / Background</w:t>
      </w:r>
    </w:p>
    <w:p w14:paraId="7F953EAE" w14:textId="77777777" w:rsidR="00B94D5D" w:rsidRDefault="00B94D5D">
      <w:r>
        <w:t>• The word yahalom is derived from the root verb halam, which means to strike, beat, or smite down as with a hammer.</w:t>
      </w:r>
    </w:p>
    <w:p w14:paraId="19D4D574" w14:textId="77777777" w:rsidR="00B94D5D" w:rsidRDefault="00B94D5D">
      <w:r>
        <w:t>• The historical word picture connects this gemstone with supreme hardness and resilience—a stone capable of striking other materials or withstanding heavy blows without breaking.</w:t>
      </w:r>
    </w:p>
    <w:p w14:paraId="0E6D9CFA" w14:textId="77777777" w:rsidR="00B94D5D" w:rsidRDefault="00B94D5D">
      <w:r>
        <w:t>• Because the diamond-cutting technology required to shape true diamonds was undeveloped in the ancient Near East during the Mosaic era, the term likely refers to a highly durable, translucent, or light-colored mineral such as chalcedony, white-banded onyx, or jasper.</w:t>
      </w:r>
    </w:p>
    <w:p w14:paraId="165DEA07" w14:textId="77777777" w:rsidR="00B94D5D" w:rsidRDefault="00B94D5D"/>
    <w:p w14:paraId="792FBBC4" w14:textId="77777777" w:rsidR="00B94D5D" w:rsidRPr="00B94D5D" w:rsidRDefault="00B94D5D">
      <w:pPr>
        <w:rPr>
          <w:b/>
        </w:rPr>
      </w:pPr>
      <w:r w:rsidRPr="00B94D5D">
        <w:rPr>
          <w:b/>
        </w:rPr>
        <w:t>2. Meaning / Lexical Definition</w:t>
      </w:r>
    </w:p>
    <w:p w14:paraId="0095E6AF" w14:textId="77777777" w:rsidR="00B94D5D" w:rsidRDefault="00B94D5D">
      <w:r>
        <w:t>• yahalom denotes a precious or semi-precious gemstone of notable density and hardness.</w:t>
      </w:r>
    </w:p>
    <w:p w14:paraId="7B33A422" w14:textId="77777777" w:rsidR="00B94D5D" w:rsidRDefault="00B94D5D">
      <w:r>
        <w:t>• The noun occurs only three times in the Hebrew Bible, exclusively in listings of costly jewels.</w:t>
      </w:r>
    </w:p>
    <w:p w14:paraId="75AA12DF" w14:textId="77777777" w:rsidR="00B94D5D" w:rsidRDefault="00B94D5D">
      <w:r>
        <w:t>• Lexical evidence identifies the stone as a hard mineral, with ancient translations like the Septuagint rendering it as iaspis (jasper). Modern classifications identify it as a form of chalcedony, onyx, or quartz, though the historical English translation tradition preserves "diamond" due to the underlying root meaning of unbreakable hardness.</w:t>
      </w:r>
    </w:p>
    <w:p w14:paraId="3F35CA43" w14:textId="77777777" w:rsidR="00B94D5D" w:rsidRDefault="00B94D5D"/>
    <w:p w14:paraId="071E0242" w14:textId="77777777" w:rsidR="00B94D5D" w:rsidRPr="00B94D5D" w:rsidRDefault="00B94D5D">
      <w:pPr>
        <w:rPr>
          <w:b/>
        </w:rPr>
      </w:pPr>
      <w:r w:rsidRPr="00B94D5D">
        <w:rPr>
          <w:b/>
        </w:rPr>
        <w:t>3. Usage and Word Pictures</w:t>
      </w:r>
    </w:p>
    <w:p w14:paraId="07007540" w14:textId="77777777" w:rsidR="00B94D5D" w:rsidRDefault="00B94D5D">
      <w:r>
        <w:t>• The verbal root halam appears in contexts of pounding tent pegs (Judges 5:26) or beating down enemies (Psalm 74:6). Applying this root to a gemstone evokes the image of a stone that is virtually indestructible.</w:t>
      </w:r>
    </w:p>
    <w:p w14:paraId="42308E1A" w14:textId="77777777" w:rsidR="00B94D5D" w:rsidRDefault="00B94D5D">
      <w:r>
        <w:t>• This imagery conveys the concept of permanence. Just as a hammer strikes an anvil without shattering it, the yahalom represents a substance that resists weathering, pressure, and decay.</w:t>
      </w:r>
    </w:p>
    <w:p w14:paraId="0369EE13" w14:textId="77777777" w:rsidR="00B94D5D" w:rsidRDefault="00B94D5D">
      <w:r>
        <w:t>• It depicts a beauty that cannot be easily marred, scratched, or destroyed by external forces.</w:t>
      </w:r>
    </w:p>
    <w:p w14:paraId="349BC734" w14:textId="77777777" w:rsidR="00B94D5D" w:rsidRDefault="00B94D5D"/>
    <w:p w14:paraId="48F044FD" w14:textId="77777777" w:rsidR="00B94D5D" w:rsidRPr="00B94D5D" w:rsidRDefault="00B94D5D">
      <w:pPr>
        <w:rPr>
          <w:b/>
        </w:rPr>
      </w:pPr>
      <w:r w:rsidRPr="00B94D5D">
        <w:rPr>
          <w:b/>
        </w:rPr>
        <w:t>4. Theological Implications</w:t>
      </w:r>
    </w:p>
    <w:p w14:paraId="1B85A418" w14:textId="77777777" w:rsidR="00B94D5D" w:rsidRDefault="00B94D5D">
      <w:r>
        <w:t>• The yahalom was set in the breastplate of judgment (hoshen) worn by the High Priest, representing one of the twelve tribes of Israel. God commanded that each tribe's name be engraved on these stones, signifying that His people are of immense value to Him.</w:t>
      </w:r>
    </w:p>
    <w:p w14:paraId="7E7D41FF" w14:textId="77777777" w:rsidR="00B94D5D" w:rsidRDefault="00B94D5D">
      <w:r>
        <w:t>• The engraving of names on an incredibly hard stone like the yahalom implies that God's covenant relationship with His people is permanent and cannot be erased.</w:t>
      </w:r>
    </w:p>
    <w:p w14:paraId="6136C3C3" w14:textId="77777777" w:rsidR="00B94D5D" w:rsidRDefault="00B94D5D">
      <w:r>
        <w:t>• The presence of this stone in the pristine creation context of Ezekiel 28:13 links it to the raw splendor, order, and beauty of God’s original design, reflecting the brilliance of the divine presence.</w:t>
      </w:r>
    </w:p>
    <w:p w14:paraId="77790539" w14:textId="77777777" w:rsidR="00B94D5D" w:rsidRDefault="00B94D5D"/>
    <w:p w14:paraId="06E70360" w14:textId="77777777" w:rsidR="00B94D5D" w:rsidRPr="00B94D5D" w:rsidRDefault="00B94D5D">
      <w:pPr>
        <w:rPr>
          <w:b/>
        </w:rPr>
      </w:pPr>
      <w:r w:rsidRPr="00B94D5D">
        <w:rPr>
          <w:b/>
        </w:rPr>
        <w:t>5. Contextual Nuance in the Passage</w:t>
      </w:r>
    </w:p>
    <w:p w14:paraId="7EAAF9E3" w14:textId="77777777" w:rsidR="00B94D5D" w:rsidRDefault="00B94D5D">
      <w:r>
        <w:t>• In Exodus 28:18, the yahalom occupies the final position in the second row, alongside the turquoise and the sapphire.</w:t>
      </w:r>
    </w:p>
    <w:p w14:paraId="6BB3428E" w14:textId="77777777" w:rsidR="00B94D5D" w:rsidRDefault="00B94D5D">
      <w:r>
        <w:t>• The breastplate's arrangement of twelve distinct, colorful gemstones demonstrates the beauty of diversity within the unity of God's people. Every tribe possessed a unique color and character, yet all were bound together on the chest of the High Priest.</w:t>
      </w:r>
    </w:p>
    <w:p w14:paraId="2DAB2D4B" w14:textId="77777777" w:rsidR="00B94D5D" w:rsidRDefault="00B94D5D">
      <w:r>
        <w:t>• Placing the yahalom over the High Priest's heart ensured that as he ministered in the Tabernacle, he carried the durable, unbreakable memorial of Israel into the presence of Yahweh.</w:t>
      </w:r>
    </w:p>
    <w:p w14:paraId="52D744D0" w14:textId="77777777" w:rsidR="00B94D5D" w:rsidRDefault="00B94D5D"/>
    <w:p w14:paraId="5E17139B" w14:textId="77777777" w:rsidR="00B94D5D" w:rsidRPr="00B94D5D" w:rsidRDefault="00B94D5D">
      <w:pPr>
        <w:rPr>
          <w:b/>
        </w:rPr>
      </w:pPr>
      <w:r w:rsidRPr="00B94D5D">
        <w:rPr>
          <w:b/>
        </w:rPr>
        <w:t>6. Key Uses in Other Verses (NKJV)</w:t>
      </w:r>
    </w:p>
    <w:p w14:paraId="6CC87EBE" w14:textId="77777777" w:rsidR="00B94D5D" w:rsidRDefault="00B94D5D">
      <w:r>
        <w:t>• Exodus 39:11 – "the second row, a turquoise, a sapphire, and a diamond;" (The execution of the tabernacle instructions, confirming the placement of the stone).</w:t>
      </w:r>
    </w:p>
    <w:p w14:paraId="47480631" w14:textId="77777777" w:rsidR="00B94D5D" w:rsidRDefault="00B94D5D">
      <w:r>
        <w:t>• Ezekiel 28:13 – "The sardius, topaz, and diamond, beryl, onyx, and jasper... Were prepared for you on the day you were created." (Used to describe the lavish, Edenic covering of the King of Tyre, representing pristine beauty and divine appointment).</w:t>
      </w:r>
    </w:p>
    <w:p w14:paraId="0CEFFCF2" w14:textId="77777777" w:rsidR="00B94D5D" w:rsidRDefault="00B94D5D"/>
    <w:p w14:paraId="1B0B195D" w14:textId="77777777" w:rsidR="00B94D5D" w:rsidRPr="00B94D5D" w:rsidRDefault="00B94D5D">
      <w:pPr>
        <w:rPr>
          <w:b/>
        </w:rPr>
      </w:pPr>
      <w:r w:rsidRPr="00B94D5D">
        <w:rPr>
          <w:b/>
        </w:rPr>
        <w:t>7. Other Relevant Insights</w:t>
      </w:r>
    </w:p>
    <w:p w14:paraId="591F868C" w14:textId="77777777" w:rsidR="00B94D5D" w:rsidRDefault="00B94D5D">
      <w:r>
        <w:t>• Ancient gemology classified stones by color, source, and physical properties rather than chemical formulas, making precise modern equivalents difficult to pinpoint with absolute certainty.</w:t>
      </w:r>
    </w:p>
    <w:p w14:paraId="74A30593" w14:textId="77777777" w:rsidR="00B94D5D" w:rsidRDefault="00B94D5D">
      <w:r>
        <w:t>• The Vulgate translates the word as iaspis, aligning with the Septuagint, while other early traditions suggest an onyx.</w:t>
      </w:r>
    </w:p>
    <w:p w14:paraId="54BF96CF" w14:textId="77777777" w:rsidR="00B94D5D" w:rsidRDefault="00B94D5D">
      <w:r>
        <w:t>• The spiritual lesson remains unchanged: the stone represents the imperishable value of God's chosen ones, carried perpetually before Him.</w:t>
      </w:r>
    </w:p>
    <w:p w14:paraId="64E9A74B" w14:textId="77777777" w:rsidR="00B94D5D" w:rsidRDefault="00B94D5D"/>
    <w:p w14:paraId="5C1BEA9A" w14:textId="77777777" w:rsidR="00B94D5D" w:rsidRPr="00B94D5D" w:rsidRDefault="00B94D5D">
      <w:pPr>
        <w:rPr>
          <w:b/>
        </w:rPr>
      </w:pPr>
      <w:r w:rsidRPr="00B94D5D">
        <w:rPr>
          <w:b/>
        </w:rPr>
        <w:t>8. References</w:t>
      </w:r>
    </w:p>
    <w:p w14:paraId="50E1BA61" w14:textId="77777777" w:rsidR="00B94D5D" w:rsidRDefault="00B94D5D">
      <w:r>
        <w:t>• Gesenius' Hebrew and Chaldee Lexicon</w:t>
      </w:r>
    </w:p>
    <w:p w14:paraId="73B7811F" w14:textId="77777777" w:rsidR="00B94D5D" w:rsidRDefault="00B94D5D">
      <w:r>
        <w:t>• Brown-Driver-Briggs Hebrew and English Lexicon</w:t>
      </w:r>
    </w:p>
    <w:p w14:paraId="024EADDF" w14:textId="77777777" w:rsidR="00B94D5D" w:rsidRDefault="00B94D5D">
      <w:r>
        <w:t>• Theological Wordbook of the Old Testament</w:t>
      </w:r>
    </w:p>
    <w:p w14:paraId="4A241B7C" w14:textId="77777777" w:rsidR="00B94D5D" w:rsidRDefault="00B94D5D">
      <w:r>
        <w:t>• New International Dictionary of Old Testament Theology and Exegesis</w:t>
      </w:r>
    </w:p>
    <w:p w14:paraId="2A9E7DFE" w14:textId="663F326B" w:rsidR="004C5552" w:rsidRDefault="00B94D5D">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94D5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291A7"/>
  <w15:chartTrackingRefBased/>
  <w15:docId w15:val="{35B73B2B-4FDE-4F0B-A371-B16597EA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4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4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D5D"/>
    <w:rPr>
      <w:rFonts w:eastAsiaTheme="majorEastAsia" w:cstheme="majorBidi"/>
      <w:color w:val="272727" w:themeColor="text1" w:themeTint="D8"/>
    </w:rPr>
  </w:style>
  <w:style w:type="paragraph" w:styleId="Title">
    <w:name w:val="Title"/>
    <w:basedOn w:val="Normal"/>
    <w:next w:val="Normal"/>
    <w:link w:val="TitleChar"/>
    <w:uiPriority w:val="10"/>
    <w:qFormat/>
    <w:rsid w:val="00B94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D5D"/>
    <w:pPr>
      <w:spacing w:before="160"/>
      <w:jc w:val="center"/>
    </w:pPr>
    <w:rPr>
      <w:i/>
      <w:iCs/>
      <w:color w:val="404040" w:themeColor="text1" w:themeTint="BF"/>
    </w:rPr>
  </w:style>
  <w:style w:type="character" w:customStyle="1" w:styleId="QuoteChar">
    <w:name w:val="Quote Char"/>
    <w:basedOn w:val="DefaultParagraphFont"/>
    <w:link w:val="Quote"/>
    <w:uiPriority w:val="29"/>
    <w:rsid w:val="00B94D5D"/>
    <w:rPr>
      <w:i/>
      <w:iCs/>
      <w:color w:val="404040" w:themeColor="text1" w:themeTint="BF"/>
    </w:rPr>
  </w:style>
  <w:style w:type="paragraph" w:styleId="ListParagraph">
    <w:name w:val="List Paragraph"/>
    <w:basedOn w:val="Normal"/>
    <w:uiPriority w:val="34"/>
    <w:qFormat/>
    <w:rsid w:val="00B94D5D"/>
    <w:pPr>
      <w:ind w:left="720"/>
      <w:contextualSpacing/>
    </w:pPr>
  </w:style>
  <w:style w:type="character" w:styleId="IntenseEmphasis">
    <w:name w:val="Intense Emphasis"/>
    <w:basedOn w:val="DefaultParagraphFont"/>
    <w:uiPriority w:val="21"/>
    <w:qFormat/>
    <w:rsid w:val="00B94D5D"/>
    <w:rPr>
      <w:i/>
      <w:iCs/>
      <w:color w:val="2E74B5" w:themeColor="accent1" w:themeShade="BF"/>
    </w:rPr>
  </w:style>
  <w:style w:type="paragraph" w:styleId="IntenseQuote">
    <w:name w:val="Intense Quote"/>
    <w:basedOn w:val="Normal"/>
    <w:next w:val="Normal"/>
    <w:link w:val="IntenseQuoteChar"/>
    <w:uiPriority w:val="30"/>
    <w:qFormat/>
    <w:rsid w:val="00B94D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4D5D"/>
    <w:rPr>
      <w:i/>
      <w:iCs/>
      <w:color w:val="2E74B5" w:themeColor="accent1" w:themeShade="BF"/>
    </w:rPr>
  </w:style>
  <w:style w:type="character" w:styleId="IntenseReference">
    <w:name w:val="Intense Reference"/>
    <w:basedOn w:val="DefaultParagraphFont"/>
    <w:uiPriority w:val="32"/>
    <w:qFormat/>
    <w:rsid w:val="00B94D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2026-08-14T10:49:00Z</dcterms:modified>
</cp:coreProperties>
</file>