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4594D" w14:textId="77777777" w:rsidR="005966EB" w:rsidRPr="005966EB" w:rsidRDefault="005966EB">
      <w:pPr>
        <w:rPr>
          <w:b/>
        </w:rPr>
      </w:pPr>
      <w:r w:rsidRPr="005966EB">
        <w:rPr>
          <w:b/>
        </w:rPr>
        <w:t>TURQUOISE - ( nōpek, Strong's H5306 )</w:t>
      </w:r>
    </w:p>
    <w:p w14:paraId="0EF56A56" w14:textId="77777777" w:rsidR="005966EB" w:rsidRDefault="005966EB">
      <w:r w:rsidRPr="005966EB">
        <w:rPr>
          <w:b/>
        </w:rPr>
        <w:t>Summary:</w:t>
      </w:r>
    </w:p>
    <w:p w14:paraId="3AEA145B" w14:textId="77777777" w:rsidR="005966EB" w:rsidRDefault="005966EB">
      <w:r>
        <w:t>The Hebrew word nōpek refers to a precious, light-reflecting gemstone set in the High Priest’s breastplate of judgment and featured among the treasures of the king of Tyre. Most likely identified as turquoise due to its linguistic connections to ancient Egyptian mining terms, this sky-blue or greenish-blue gem represents beauty, value, and divine order. In the context of Israel's worship, it serves as a powerful visual reminder that God's people are intimately known, individually valued, and securely held upon the heart of their High Priest as he ministers in the presence of the Lord.</w:t>
      </w:r>
    </w:p>
    <w:p w14:paraId="604B4EA8" w14:textId="77777777" w:rsidR="005966EB" w:rsidRDefault="005966EB"/>
    <w:p w14:paraId="05788794" w14:textId="77777777" w:rsidR="005966EB" w:rsidRDefault="005966EB">
      <w:r w:rsidRPr="005966EB">
        <w:rPr>
          <w:b/>
        </w:rPr>
        <w:t>Full Study:</w:t>
      </w:r>
    </w:p>
    <w:p w14:paraId="274377DE" w14:textId="77777777" w:rsidR="005966EB" w:rsidRDefault="005966EB"/>
    <w:p w14:paraId="3A2B9B81" w14:textId="77777777" w:rsidR="005966EB" w:rsidRPr="005966EB" w:rsidRDefault="005966EB">
      <w:pPr>
        <w:rPr>
          <w:b/>
        </w:rPr>
      </w:pPr>
      <w:r w:rsidRPr="005966EB">
        <w:rPr>
          <w:b/>
        </w:rPr>
        <w:t>1. Word Picture / Background</w:t>
      </w:r>
    </w:p>
    <w:p w14:paraId="514F1106" w14:textId="77777777" w:rsidR="005966EB" w:rsidRDefault="005966EB">
      <w:r>
        <w:t>The Hebrew noun nōpek is widely understood to be an ancient loanword from the Egyptian term mfk3t, which explicitly refers to turquoise. For centuries before the Exodus, the Egyptians operated extensive turquoise mines in the Sinai Peninsula, particularly at Serabit el-Khadim. As the Israelites journeyed through the Sinai wilderness, this distinct, sky-blue to blue-green stone would have been a familiar and highly prized treasure. In antiquity, turquoise was celebrated not only for its striking color, which mirrored the heavens and life-giving water, but also for its workability and brilliant luster when polished.</w:t>
      </w:r>
    </w:p>
    <w:p w14:paraId="5F41C995" w14:textId="77777777" w:rsidR="005966EB" w:rsidRDefault="005966EB"/>
    <w:p w14:paraId="040EF61F" w14:textId="77777777" w:rsidR="005966EB" w:rsidRPr="005966EB" w:rsidRDefault="005966EB">
      <w:pPr>
        <w:rPr>
          <w:b/>
        </w:rPr>
      </w:pPr>
      <w:r w:rsidRPr="005966EB">
        <w:rPr>
          <w:b/>
        </w:rPr>
        <w:t>2. Meaning / Lexical Definition</w:t>
      </w:r>
    </w:p>
    <w:p w14:paraId="729E347A" w14:textId="77777777" w:rsidR="005966EB" w:rsidRDefault="005966EB">
      <w:r>
        <w:t>Lexically, nōpek denotes a specific precious gemstone. While older translations such as the King James Version rendered the word as "emerald" or "carbuncle," modern historical linguistics and archaeological discoveries strongly support the translation "turquoise" (or occasionally a similar copper-based green stone like malachite). It is classified as the first stone in the second row of the High Priest's breastplate, making it the fourth stone overall in the sacred grid.</w:t>
      </w:r>
    </w:p>
    <w:p w14:paraId="30C8E26D" w14:textId="77777777" w:rsidR="005966EB" w:rsidRDefault="005966EB"/>
    <w:p w14:paraId="053F341D" w14:textId="77777777" w:rsidR="005966EB" w:rsidRPr="005966EB" w:rsidRDefault="005966EB">
      <w:pPr>
        <w:rPr>
          <w:b/>
        </w:rPr>
      </w:pPr>
      <w:r w:rsidRPr="005966EB">
        <w:rPr>
          <w:b/>
        </w:rPr>
        <w:t>3. Usage and Word Pictures</w:t>
      </w:r>
    </w:p>
    <w:p w14:paraId="33D8843D" w14:textId="77777777" w:rsidR="005966EB" w:rsidRDefault="005966EB">
      <w:r>
        <w:t>Throughout the Old Testament, precious stones represent the highest standards of beauty, wealth, and enduring value. The word nōpek appears in contexts of exquisite craftsmanship and international trade:</w:t>
      </w:r>
    </w:p>
    <w:p w14:paraId="3FAD819F" w14:textId="77777777" w:rsidR="005966EB" w:rsidRDefault="005966EB">
      <w:r>
        <w:t>• The Breastplate of Judgment: It is selected by God to be set in gold filigree, representing one of the twelve tribes of Israel.</w:t>
      </w:r>
    </w:p>
    <w:p w14:paraId="5DF62DDF" w14:textId="77777777" w:rsidR="005966EB" w:rsidRDefault="005966EB">
      <w:r>
        <w:t>• Edenic Glory: It is listed among the primeval coverings of the prince of Tyre, symbolizing the original, unmarred beauty of God's creation.</w:t>
      </w:r>
    </w:p>
    <w:p w14:paraId="75A9F6EB" w14:textId="77777777" w:rsidR="005966EB" w:rsidRDefault="005966EB">
      <w:r>
        <w:t>• Wealth and Commerce: It was a luxury trade good imported by merchants, reflecting its high market value in the ancient Near East.</w:t>
      </w:r>
    </w:p>
    <w:p w14:paraId="0AD85A77" w14:textId="77777777" w:rsidR="005966EB" w:rsidRDefault="005966EB"/>
    <w:p w14:paraId="63890EDC" w14:textId="77777777" w:rsidR="005966EB" w:rsidRPr="005966EB" w:rsidRDefault="005966EB">
      <w:pPr>
        <w:rPr>
          <w:b/>
        </w:rPr>
      </w:pPr>
      <w:r w:rsidRPr="005966EB">
        <w:rPr>
          <w:b/>
        </w:rPr>
        <w:t>4. Theological Implications</w:t>
      </w:r>
    </w:p>
    <w:p w14:paraId="2CABD324" w14:textId="77777777" w:rsidR="005966EB" w:rsidRDefault="005966EB">
      <w:r>
        <w:t>The presence of the turquoise on the High Priest’s breastplate carries rich theological significance:</w:t>
      </w:r>
    </w:p>
    <w:p w14:paraId="1DDE4008" w14:textId="77777777" w:rsidR="005966EB" w:rsidRDefault="005966EB">
      <w:r>
        <w:t>• Bearing the Names of God's People: Each stone on the breastplate was engraved with the name of one of the twelve tribes of Israel (Exodus 28:21). This reveals that God's people are not an anonymous mass; they are individually known, named, and highly valued.</w:t>
      </w:r>
    </w:p>
    <w:p w14:paraId="7BE2E017" w14:textId="77777777" w:rsidR="005966EB" w:rsidRDefault="005966EB">
      <w:r>
        <w:t>• The Heart of the Priest: The High Priest bore these stones over his heart whenever he entered the Holy Place as a continual memorial before Yahweh. This prefigures Jesus Christ, our Great High Priest, who constantly represents us, intercedes for us, and carries our names upon His heart in the heavenly sanctuary.</w:t>
      </w:r>
    </w:p>
    <w:p w14:paraId="05FA331F" w14:textId="77777777" w:rsidR="005966EB" w:rsidRDefault="005966EB">
      <w:r>
        <w:t>• Redeemed Treasures: The precious stones used to build the tabernacle items were largely obtained from the Egyptians during the Exodus. God took the treasures of pagan Egypt and consecrated them for holy service, demonstrating His power to redeem and beautify the raw materials of the world for His glory.</w:t>
      </w:r>
    </w:p>
    <w:p w14:paraId="79E9E3F7" w14:textId="77777777" w:rsidR="005966EB" w:rsidRDefault="005966EB"/>
    <w:p w14:paraId="2C2767A4" w14:textId="77777777" w:rsidR="005966EB" w:rsidRPr="005966EB" w:rsidRDefault="005966EB">
      <w:pPr>
        <w:rPr>
          <w:b/>
        </w:rPr>
      </w:pPr>
      <w:r w:rsidRPr="005966EB">
        <w:rPr>
          <w:b/>
        </w:rPr>
        <w:t>5. Contextual Nuance in the Passage</w:t>
      </w:r>
    </w:p>
    <w:p w14:paraId="6E16F5D3" w14:textId="77777777" w:rsidR="005966EB" w:rsidRDefault="005966EB">
      <w:r>
        <w:t>In Exodus 28:18, the turquoise begins the second row of the breastplate, positioned alongside the sapphire and the diamond (or emerald/jasper, depending on the translation of yahalōm). In the dim, candle-lit environment of the Holy Place, the contrast of the sky-blue/greenish-blue turquoise against the deep blue of the sapphire and the brilliant sparkle of the surrounding gems would have created a stunning reflection of the golden lamplight. This visual harmony of diverse colors illustrates the unity and diversity of the covenant community—different tribes with unique identities, yet knit together into a single, beautiful garment of worship.</w:t>
      </w:r>
    </w:p>
    <w:p w14:paraId="47DE04F5" w14:textId="77777777" w:rsidR="005966EB" w:rsidRDefault="005966EB"/>
    <w:p w14:paraId="2ACDCFE5" w14:textId="77777777" w:rsidR="005966EB" w:rsidRPr="005966EB" w:rsidRDefault="005966EB">
      <w:pPr>
        <w:rPr>
          <w:b/>
        </w:rPr>
      </w:pPr>
      <w:r w:rsidRPr="005966EB">
        <w:rPr>
          <w:b/>
        </w:rPr>
        <w:t>6. Key Uses in Other Verses (NKJV)</w:t>
      </w:r>
    </w:p>
    <w:p w14:paraId="769351E4" w14:textId="77777777" w:rsidR="005966EB" w:rsidRDefault="005966EB">
      <w:r>
        <w:t>• Exodus 28:18 – "the second row shall be a turquoise, a sapphire, and a diamond."</w:t>
      </w:r>
    </w:p>
    <w:p w14:paraId="08B66AEE" w14:textId="77777777" w:rsidR="005966EB" w:rsidRDefault="005966EB">
      <w:r>
        <w:t>• Exodus 39:11 – "the second row, a turquoise, a sapphire, and a diamond."</w:t>
      </w:r>
    </w:p>
    <w:p w14:paraId="41F7D846" w14:textId="77777777" w:rsidR="005966EB" w:rsidRDefault="005966EB">
      <w:r>
        <w:t>• Ezekiel 27:16 – "Syria was your merchant because of the abundance of many goods they made for you. They payment for your wares was with turquoise, purple, embroidered work, fine linen, coral, and rubies."</w:t>
      </w:r>
    </w:p>
    <w:p w14:paraId="1503EE37" w14:textId="77777777" w:rsidR="005966EB" w:rsidRDefault="005966EB">
      <w:r>
        <w:t>• Ezekiel 28:13 – "You were in Eden, the garden of God; every precious stone was your covering: the sardius, topaz, and diamond, beryl, onyx, and jasper, sapphire, turquoise, and emerald with gold."</w:t>
      </w:r>
    </w:p>
    <w:p w14:paraId="0773D7DC" w14:textId="77777777" w:rsidR="005966EB" w:rsidRDefault="005966EB"/>
    <w:p w14:paraId="0A53EDC6" w14:textId="77777777" w:rsidR="005966EB" w:rsidRPr="005966EB" w:rsidRDefault="005966EB">
      <w:pPr>
        <w:rPr>
          <w:b/>
        </w:rPr>
      </w:pPr>
      <w:r w:rsidRPr="005966EB">
        <w:rPr>
          <w:b/>
        </w:rPr>
        <w:t>7. Other Relevant Insights</w:t>
      </w:r>
    </w:p>
    <w:p w14:paraId="2AE97355" w14:textId="77777777" w:rsidR="005966EB" w:rsidRDefault="005966EB">
      <w:r>
        <w:t>The linguistic link to Egypt provides an excellent apologetic detail. The use of an Egyptian loanword (mfk3t / nōpek) for a stone mined heavily in the Sinai desert aligns perfectly with the historical setting of the Pentateuch. It reflects the vocabulary of a people who had just spent generations in Egypt and were currently traveling through the very peninsula where these gems were extracted, supporting the historical authenticity of the Exodus narrative.</w:t>
      </w:r>
    </w:p>
    <w:p w14:paraId="1349E2CD" w14:textId="77777777" w:rsidR="005966EB" w:rsidRDefault="005966EB"/>
    <w:p w14:paraId="3C1FBCA8" w14:textId="77777777" w:rsidR="005966EB" w:rsidRPr="005966EB" w:rsidRDefault="005966EB">
      <w:pPr>
        <w:rPr>
          <w:b/>
        </w:rPr>
      </w:pPr>
      <w:r w:rsidRPr="005966EB">
        <w:rPr>
          <w:b/>
        </w:rPr>
        <w:t>8. References</w:t>
      </w:r>
    </w:p>
    <w:p w14:paraId="00742AE6" w14:textId="77777777" w:rsidR="005966EB" w:rsidRDefault="005966EB">
      <w:r>
        <w:t>• Brown, Driver, and Briggs Hebrew and English Lexicon</w:t>
      </w:r>
    </w:p>
    <w:p w14:paraId="4A092BEF" w14:textId="77777777" w:rsidR="005966EB" w:rsidRDefault="005966EB">
      <w:r>
        <w:t>• Hebrew and Aramaic Lexicon of the Old Testament by Koehler and Baumgartner</w:t>
      </w:r>
    </w:p>
    <w:p w14:paraId="313E0234" w14:textId="77777777" w:rsidR="005966EB" w:rsidRDefault="005966EB">
      <w:r>
        <w:t>• Theological Wordbook of the Old Testament</w:t>
      </w:r>
    </w:p>
    <w:p w14:paraId="1C6BF025" w14:textId="32E76553" w:rsidR="004C5552" w:rsidRDefault="005966EB">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6E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966EB"/>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C33C3"/>
  <w15:chartTrackingRefBased/>
  <w15:docId w15:val="{59E62F23-9AF1-45A1-9AF6-EDC03062D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96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96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6EB"/>
    <w:rPr>
      <w:rFonts w:eastAsiaTheme="majorEastAsia" w:cstheme="majorBidi"/>
      <w:color w:val="272727" w:themeColor="text1" w:themeTint="D8"/>
    </w:rPr>
  </w:style>
  <w:style w:type="paragraph" w:styleId="Title">
    <w:name w:val="Title"/>
    <w:basedOn w:val="Normal"/>
    <w:next w:val="Normal"/>
    <w:link w:val="TitleChar"/>
    <w:uiPriority w:val="10"/>
    <w:qFormat/>
    <w:rsid w:val="00596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6EB"/>
    <w:pPr>
      <w:spacing w:before="160"/>
      <w:jc w:val="center"/>
    </w:pPr>
    <w:rPr>
      <w:i/>
      <w:iCs/>
      <w:color w:val="404040" w:themeColor="text1" w:themeTint="BF"/>
    </w:rPr>
  </w:style>
  <w:style w:type="character" w:customStyle="1" w:styleId="QuoteChar">
    <w:name w:val="Quote Char"/>
    <w:basedOn w:val="DefaultParagraphFont"/>
    <w:link w:val="Quote"/>
    <w:uiPriority w:val="29"/>
    <w:rsid w:val="005966EB"/>
    <w:rPr>
      <w:i/>
      <w:iCs/>
      <w:color w:val="404040" w:themeColor="text1" w:themeTint="BF"/>
    </w:rPr>
  </w:style>
  <w:style w:type="paragraph" w:styleId="ListParagraph">
    <w:name w:val="List Paragraph"/>
    <w:basedOn w:val="Normal"/>
    <w:uiPriority w:val="34"/>
    <w:qFormat/>
    <w:rsid w:val="005966EB"/>
    <w:pPr>
      <w:ind w:left="720"/>
      <w:contextualSpacing/>
    </w:pPr>
  </w:style>
  <w:style w:type="character" w:styleId="IntenseEmphasis">
    <w:name w:val="Intense Emphasis"/>
    <w:basedOn w:val="DefaultParagraphFont"/>
    <w:uiPriority w:val="21"/>
    <w:qFormat/>
    <w:rsid w:val="005966EB"/>
    <w:rPr>
      <w:i/>
      <w:iCs/>
      <w:color w:val="2E74B5" w:themeColor="accent1" w:themeShade="BF"/>
    </w:rPr>
  </w:style>
  <w:style w:type="paragraph" w:styleId="IntenseQuote">
    <w:name w:val="Intense Quote"/>
    <w:basedOn w:val="Normal"/>
    <w:next w:val="Normal"/>
    <w:link w:val="IntenseQuoteChar"/>
    <w:uiPriority w:val="30"/>
    <w:qFormat/>
    <w:rsid w:val="005966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966EB"/>
    <w:rPr>
      <w:i/>
      <w:iCs/>
      <w:color w:val="2E74B5" w:themeColor="accent1" w:themeShade="BF"/>
    </w:rPr>
  </w:style>
  <w:style w:type="character" w:styleId="IntenseReference">
    <w:name w:val="Intense Reference"/>
    <w:basedOn w:val="DefaultParagraphFont"/>
    <w:uiPriority w:val="32"/>
    <w:qFormat/>
    <w:rsid w:val="005966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820</Words>
  <Characters>4680</Characters>
  <Application>Microsoft Office Word</Application>
  <DocSecurity>0</DocSecurity>
  <Lines>39</Lines>
  <Paragraphs>10</Paragraphs>
  <ScaleCrop>false</ScaleCrop>
  <Company/>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2026-08-14T10:49:00Z</dcterms:created>
  <dcterms:modified xsi:type="dcterms:W3CDTF">2026-08-14T10:49:00Z</dcterms:modified>
</cp:coreProperties>
</file>