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F469" w14:textId="77777777" w:rsidR="00D13894" w:rsidRPr="00D13894" w:rsidRDefault="00D13894">
      <w:pPr>
        <w:rPr>
          <w:b/>
        </w:rPr>
      </w:pPr>
      <w:r w:rsidRPr="00D13894">
        <w:rPr>
          <w:b/>
        </w:rPr>
        <w:t>AGATE - (shebo, Strong's H7618)</w:t>
      </w:r>
    </w:p>
    <w:p w14:paraId="7EDB6501" w14:textId="77777777" w:rsidR="00D13894" w:rsidRDefault="00D13894">
      <w:r w:rsidRPr="00D13894">
        <w:rPr>
          <w:b/>
        </w:rPr>
        <w:t>Summary:</w:t>
      </w:r>
    </w:p>
    <w:p w14:paraId="309F2A01" w14:textId="77777777" w:rsidR="00D13894" w:rsidRDefault="00D13894">
      <w:r>
        <w:t>The Hebrew word shebo refers to a precious or semi-precious gemstone traditionally identified as agate. Occurring only twice in the Old Testament, it designates the second stone in the third row of the High Priest's breastplate (hoshen). Placed over the priest's heart alongside eleven other unique gems, the agate represents one of the twelve tribes of Israel. This beautiful, variegated stone serves as a powerful visual reminder of the diverse beauty, individual value, and permanent place that God’s people hold in His presence, carried and cared for by their great Intercessor.</w:t>
      </w:r>
    </w:p>
    <w:p w14:paraId="60FB7FBE" w14:textId="77777777" w:rsidR="00D13894" w:rsidRDefault="00D13894"/>
    <w:p w14:paraId="321FE838" w14:textId="77777777" w:rsidR="00D13894" w:rsidRDefault="00D13894">
      <w:r w:rsidRPr="00D13894">
        <w:rPr>
          <w:b/>
        </w:rPr>
        <w:t>Full Study:</w:t>
      </w:r>
    </w:p>
    <w:p w14:paraId="1B31E0CA" w14:textId="77777777" w:rsidR="00D13894" w:rsidRDefault="00D13894"/>
    <w:p w14:paraId="2B41B222" w14:textId="77777777" w:rsidR="00D13894" w:rsidRPr="00D13894" w:rsidRDefault="00D13894">
      <w:pPr>
        <w:rPr>
          <w:b/>
        </w:rPr>
      </w:pPr>
      <w:r w:rsidRPr="00D13894">
        <w:rPr>
          <w:b/>
        </w:rPr>
        <w:t xml:space="preserve"> 1. Word Picture / Background</w:t>
      </w:r>
    </w:p>
    <w:p w14:paraId="6CE6B356" w14:textId="77777777" w:rsidR="00D13894" w:rsidRDefault="00D13894">
      <w:r>
        <w:t xml:space="preserve">The etymology of shebo points to an ancient Near Eastern origin, likely connected to the Akkadian word subu, which referred to a specific type of banded gemstone. It may also share historical roots with the region of Shaba (Sheba), a geographic area famous for its trade in precious stones and spices, suggesting its origin as an imported luxury item. </w:t>
      </w:r>
    </w:p>
    <w:p w14:paraId="2C19423C" w14:textId="77777777" w:rsidR="00D13894" w:rsidRDefault="00D13894"/>
    <w:p w14:paraId="488E2A53" w14:textId="77777777" w:rsidR="00D13894" w:rsidRDefault="00D13894">
      <w:r>
        <w:t>Physically, agate is a variety of chalcedony, a cryptocrystalline quartz. It is highly characterized by its microscopic grain and remarkably colorful, concentric bands. In the ancient world, these bands of contrasting colors made agate highly prized for crafting ornamental jewelry, beads, and intricate cylinder seals. No two agates are identical; each stone possesses its own distinct swirling patterns, layered colors, and unique natural artistry.</w:t>
      </w:r>
    </w:p>
    <w:p w14:paraId="77D65590" w14:textId="77777777" w:rsidR="00D13894" w:rsidRDefault="00D13894"/>
    <w:p w14:paraId="5505F97A" w14:textId="77777777" w:rsidR="00D13894" w:rsidRPr="00D13894" w:rsidRDefault="00D13894">
      <w:pPr>
        <w:rPr>
          <w:b/>
        </w:rPr>
      </w:pPr>
      <w:r w:rsidRPr="00D13894">
        <w:rPr>
          <w:b/>
        </w:rPr>
        <w:t xml:space="preserve"> 2. Meaning / Lexical Definition</w:t>
      </w:r>
    </w:p>
    <w:p w14:paraId="1401A40D" w14:textId="77777777" w:rsidR="00D13894" w:rsidRDefault="00D13894">
      <w:r>
        <w:t xml:space="preserve">The term shebo refers specifically to a precious stone, almost universally translated as "agate" in ancient and modern versions. The Septuagint (the ancient Greek translation of the Old Testament) renders shebo as achates, which is the standard Greek word for agate (named after the Achates River in Sicily where the stone was abundantly found). The Latin Vulgate follows this consensus, rendering it as achates. </w:t>
      </w:r>
    </w:p>
    <w:p w14:paraId="6306CC98" w14:textId="77777777" w:rsidR="00D13894" w:rsidRDefault="00D13894"/>
    <w:p w14:paraId="14A0BCCB" w14:textId="77777777" w:rsidR="00D13894" w:rsidRDefault="00D13894">
      <w:r>
        <w:t>Lexically, the word represents a mineral of the quartz family prized for its beauty, hardness, and capacity to be highly polished. Because it is extremely hard, shaping and engraving it required the skillful hand of an expert lapidary, making it a fitting symbol of divine craftsmanship.</w:t>
      </w:r>
    </w:p>
    <w:p w14:paraId="00C6A1FB" w14:textId="77777777" w:rsidR="00D13894" w:rsidRDefault="00D13894"/>
    <w:p w14:paraId="5110C13E" w14:textId="77777777" w:rsidR="00D13894" w:rsidRPr="00D13894" w:rsidRDefault="00D13894">
      <w:pPr>
        <w:rPr>
          <w:b/>
        </w:rPr>
      </w:pPr>
      <w:r w:rsidRPr="00D13894">
        <w:rPr>
          <w:b/>
        </w:rPr>
        <w:t xml:space="preserve"> 3. Usage and Word Pictures</w:t>
      </w:r>
    </w:p>
    <w:p w14:paraId="35CBA993" w14:textId="77777777" w:rsidR="00D13894" w:rsidRDefault="00D13894">
      <w:r>
        <w:t>Because shebo appears only in the context of the tabernacle's construction, it is not used in the Old Testament as a direct metaphor. However, the physical reality of the stone provides a rich word picture for the biblical reader:</w:t>
      </w:r>
    </w:p>
    <w:p w14:paraId="13AE74E0" w14:textId="77777777" w:rsidR="00D13894" w:rsidRDefault="00D13894">
      <w:r>
        <w:t>• Unity in Diversity: The swirling bands of agate, displaying various colors and shades in a single stone, illustrate how multiple distinct elements can exist in beautiful harmony.</w:t>
      </w:r>
    </w:p>
    <w:p w14:paraId="45BDD58D" w14:textId="77777777" w:rsidR="00D13894" w:rsidRDefault="00D13894">
      <w:r>
        <w:t>• The Refiner’s Art: The agate starts as an unassuming nodule inside volcanic rock. Only when it is cut open, ground down, and polished does its hidden, brilliant beauty emerge. This mirrors the sanctifying work of God in the lives of His people.</w:t>
      </w:r>
    </w:p>
    <w:p w14:paraId="54166D92" w14:textId="77777777" w:rsidR="00D13894" w:rsidRDefault="00D13894"/>
    <w:p w14:paraId="0799181A" w14:textId="77777777" w:rsidR="00D13894" w:rsidRPr="00D13894" w:rsidRDefault="00D13894">
      <w:pPr>
        <w:rPr>
          <w:b/>
        </w:rPr>
      </w:pPr>
      <w:r w:rsidRPr="00D13894">
        <w:rPr>
          <w:b/>
        </w:rPr>
        <w:t xml:space="preserve"> 4. Theological Implications</w:t>
      </w:r>
    </w:p>
    <w:p w14:paraId="4B884CDB" w14:textId="77777777" w:rsidR="00D13894" w:rsidRDefault="00D13894">
      <w:r>
        <w:t>The presence of the shebo on the High Priest’s breastplate carries profound theological significance:</w:t>
      </w:r>
    </w:p>
    <w:p w14:paraId="28570139" w14:textId="77777777" w:rsidR="00D13894" w:rsidRDefault="00D13894">
      <w:r>
        <w:t>• The Valuation of God's People: The breastplate was known as the "breastplate of judgment" or "decision" (Exodus 28:15). God did not represent His people with common pebbles, but with rare, costly, and brilliant gemstones. This demonstrates the immense value God places on His covenant people.</w:t>
      </w:r>
    </w:p>
    <w:p w14:paraId="70D16DDF" w14:textId="77777777" w:rsidR="00D13894" w:rsidRDefault="00D13894">
      <w:r>
        <w:t>• Individual Representation: Each of the twelve stones represented one of the specific tribes of Israel. While Israel was called to be a single, unified nation, God did not erase their tribal distinctions. Each tribe had its own inheritance, characteristics, and gemstone, showing that God values the unique identity and role of every individual and group within His family.</w:t>
      </w:r>
    </w:p>
    <w:p w14:paraId="288A0035" w14:textId="77777777" w:rsidR="00D13894" w:rsidRDefault="00D13894">
      <w:r>
        <w:t>• The Intercessory Work: The High Priest bore the names of the sons of Israel over his heart as a memorial before the Lord continually. This prefigures Jesus Christ, our Great High Priest, who holds His people close to His heart, representing them individually and perfectly before the Father.</w:t>
      </w:r>
    </w:p>
    <w:p w14:paraId="3BD58384" w14:textId="77777777" w:rsidR="00D13894" w:rsidRDefault="00D13894"/>
    <w:p w14:paraId="257AAA1D" w14:textId="77777777" w:rsidR="00D13894" w:rsidRPr="00D13894" w:rsidRDefault="00D13894">
      <w:pPr>
        <w:rPr>
          <w:b/>
        </w:rPr>
      </w:pPr>
      <w:r w:rsidRPr="00D13894">
        <w:rPr>
          <w:b/>
        </w:rPr>
        <w:t xml:space="preserve"> 5. Contextual Nuance in the Passage</w:t>
      </w:r>
    </w:p>
    <w:p w14:paraId="2448BE64" w14:textId="77777777" w:rsidR="00D13894" w:rsidRDefault="00D13894">
      <w:r>
        <w:t xml:space="preserve">In Exodus 28:19, the agate is placed in the third row of the breastplate, flanked by the jacinth (leshem) and the amethyst (ahlamah). </w:t>
      </w:r>
    </w:p>
    <w:p w14:paraId="770E675C" w14:textId="77777777" w:rsidR="00D13894" w:rsidRDefault="00D13894">
      <w:r>
        <w:t>• According to historical Jewish traditions (such as those recorded by Josephus and in rabbinic literature), the stones of the breastplate corresponded to the birth order of the patriarchs or the marching order of the tribes. The agate is frequently associated with the tribe of Naphtali.</w:t>
      </w:r>
    </w:p>
    <w:p w14:paraId="6071860F" w14:textId="77777777" w:rsidR="00D13894" w:rsidRDefault="00D13894">
      <w:r>
        <w:t>• Jacob’s deathbed prophecy described Naphtali as "a deer let loose; he uses beautiful words" (Genesis 49:21). The graceful, flowing, and unpredictable patterns of the polished agate beautifully mirror the swift, free-spirited nature of a deer and the elegant aesthetic of refined words.</w:t>
      </w:r>
    </w:p>
    <w:p w14:paraId="3428A7B7" w14:textId="77777777" w:rsidR="00D13894" w:rsidRDefault="00D13894"/>
    <w:p w14:paraId="00E204A8" w14:textId="77777777" w:rsidR="00D13894" w:rsidRPr="00D13894" w:rsidRDefault="00D13894">
      <w:pPr>
        <w:rPr>
          <w:b/>
        </w:rPr>
      </w:pPr>
      <w:r w:rsidRPr="00D13894">
        <w:rPr>
          <w:b/>
        </w:rPr>
        <w:t xml:space="preserve"> 6. Key Uses in Other Verses (NKJV)</w:t>
      </w:r>
    </w:p>
    <w:p w14:paraId="250FF5BE" w14:textId="77777777" w:rsidR="00D13894" w:rsidRDefault="00D13894">
      <w:r>
        <w:t>Because shebo is a highly specific technical term for this sacred gemstone, it occurs only twice in the Hebrew scriptures:</w:t>
      </w:r>
    </w:p>
    <w:p w14:paraId="460D4ABE" w14:textId="77777777" w:rsidR="00D13894" w:rsidRDefault="00D13894">
      <w:r>
        <w:t>• Exodus 28:19 - "the third row a jacinth, an agate, and an amethyst;"</w:t>
      </w:r>
    </w:p>
    <w:p w14:paraId="23E077C4" w14:textId="77777777" w:rsidR="00D13894" w:rsidRDefault="00D13894">
      <w:r>
        <w:t>• Exodus 39:12 - "the third row, a jacinth, an agate, and an amethyst;"</w:t>
      </w:r>
    </w:p>
    <w:p w14:paraId="677B381E" w14:textId="77777777" w:rsidR="00D13894" w:rsidRDefault="00D13894"/>
    <w:p w14:paraId="192957EC" w14:textId="77777777" w:rsidR="00D13894" w:rsidRDefault="00D13894">
      <w:r>
        <w:t>• (Note: While the English word "agate" or "agates" appears in other Old Testament passages such as Isaiah 54:12 and Ezekiel 27:16, those passages translate a completely different Hebrew word, kadkod [Strong's H3539], which refers to a sparkling or fiery red gem like a ruby or carbuncle. The word shebo is reserved exclusively for the high-priestly breastplate).</w:t>
      </w:r>
    </w:p>
    <w:p w14:paraId="4E00A271" w14:textId="77777777" w:rsidR="00D13894" w:rsidRDefault="00D13894"/>
    <w:p w14:paraId="7861AD1D" w14:textId="77777777" w:rsidR="00D13894" w:rsidRPr="00D13894" w:rsidRDefault="00D13894">
      <w:pPr>
        <w:rPr>
          <w:b/>
        </w:rPr>
      </w:pPr>
      <w:r w:rsidRPr="00D13894">
        <w:rPr>
          <w:b/>
        </w:rPr>
        <w:t xml:space="preserve"> 7. Other Relevant Insights</w:t>
      </w:r>
    </w:p>
    <w:p w14:paraId="40971CCA" w14:textId="77777777" w:rsidR="00D13894" w:rsidRDefault="00D13894">
      <w:r>
        <w:t xml:space="preserve">In pagan antiquity, natural historians like Pliny the Elder wrote that agates were carried as amulets to ward off storms, heal scorpion stings, and bring favor to the wearer. </w:t>
      </w:r>
    </w:p>
    <w:p w14:paraId="08B0B225" w14:textId="77777777" w:rsidR="00D13894" w:rsidRDefault="00D13894"/>
    <w:p w14:paraId="43C12199" w14:textId="77777777" w:rsidR="00D13894" w:rsidRDefault="00D13894">
      <w:r>
        <w:t>When God commanded the inclusion of the agate on the breastplate, He stripped away all such superstitious, magical, and idolatrous associations. In the worship of Yahweh, the agate possessed no inherent magical power; its purpose was purely theological and relational. It was a physical medium designed to reflect the glory of the Creator and to assure His people of their secure place in His redemptive plan.</w:t>
      </w:r>
    </w:p>
    <w:p w14:paraId="2CCE9E9B" w14:textId="77777777" w:rsidR="00D13894" w:rsidRDefault="00D13894"/>
    <w:p w14:paraId="6D47F280" w14:textId="77777777" w:rsidR="00D13894" w:rsidRPr="00D13894" w:rsidRDefault="00D13894">
      <w:pPr>
        <w:rPr>
          <w:b/>
        </w:rPr>
      </w:pPr>
      <w:r w:rsidRPr="00D13894">
        <w:rPr>
          <w:b/>
        </w:rPr>
        <w:t xml:space="preserve"> 8. References</w:t>
      </w:r>
    </w:p>
    <w:p w14:paraId="330D8302" w14:textId="77777777" w:rsidR="00D13894" w:rsidRDefault="00D13894">
      <w:r>
        <w:t>• Brown, Driver, Briggs Hebrew and English Lexicon</w:t>
      </w:r>
    </w:p>
    <w:p w14:paraId="4F4E8366" w14:textId="77777777" w:rsidR="00D13894" w:rsidRDefault="00D13894">
      <w:r>
        <w:t>• Hebrew and Aramaic Lexicon of the Old Testament by Koehler and Baumgartner</w:t>
      </w:r>
    </w:p>
    <w:p w14:paraId="1B9E230B" w14:textId="77777777" w:rsidR="00D13894" w:rsidRDefault="00D13894">
      <w:r>
        <w:t>• Theological Wordbook of the Old Testament by Harris, Archer, and Waltke</w:t>
      </w:r>
    </w:p>
    <w:p w14:paraId="208835B8" w14:textId="77777777" w:rsidR="00D13894" w:rsidRDefault="00D13894">
      <w:r>
        <w:t>• Gesenius' Hebrew-Chaldee Lexicon to the Old Testament</w:t>
      </w:r>
    </w:p>
    <w:p w14:paraId="36A90DD4" w14:textId="2481A811" w:rsidR="004C5552" w:rsidRDefault="00D13894">
      <w:r>
        <w:t>• Antiquities of the Jews by Flavius Josephus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89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3894"/>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5439D"/>
  <w15:chartTrackingRefBased/>
  <w15:docId w15:val="{78359205-80AC-40D0-A3AC-B7941E7A7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3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3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894"/>
    <w:rPr>
      <w:rFonts w:eastAsiaTheme="majorEastAsia" w:cstheme="majorBidi"/>
      <w:color w:val="272727" w:themeColor="text1" w:themeTint="D8"/>
    </w:rPr>
  </w:style>
  <w:style w:type="paragraph" w:styleId="Title">
    <w:name w:val="Title"/>
    <w:basedOn w:val="Normal"/>
    <w:next w:val="Normal"/>
    <w:link w:val="TitleChar"/>
    <w:uiPriority w:val="10"/>
    <w:qFormat/>
    <w:rsid w:val="00D13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894"/>
    <w:pPr>
      <w:spacing w:before="160"/>
      <w:jc w:val="center"/>
    </w:pPr>
    <w:rPr>
      <w:i/>
      <w:iCs/>
      <w:color w:val="404040" w:themeColor="text1" w:themeTint="BF"/>
    </w:rPr>
  </w:style>
  <w:style w:type="character" w:customStyle="1" w:styleId="QuoteChar">
    <w:name w:val="Quote Char"/>
    <w:basedOn w:val="DefaultParagraphFont"/>
    <w:link w:val="Quote"/>
    <w:uiPriority w:val="29"/>
    <w:rsid w:val="00D13894"/>
    <w:rPr>
      <w:i/>
      <w:iCs/>
      <w:color w:val="404040" w:themeColor="text1" w:themeTint="BF"/>
    </w:rPr>
  </w:style>
  <w:style w:type="paragraph" w:styleId="ListParagraph">
    <w:name w:val="List Paragraph"/>
    <w:basedOn w:val="Normal"/>
    <w:uiPriority w:val="34"/>
    <w:qFormat/>
    <w:rsid w:val="00D13894"/>
    <w:pPr>
      <w:ind w:left="720"/>
      <w:contextualSpacing/>
    </w:pPr>
  </w:style>
  <w:style w:type="character" w:styleId="IntenseEmphasis">
    <w:name w:val="Intense Emphasis"/>
    <w:basedOn w:val="DefaultParagraphFont"/>
    <w:uiPriority w:val="21"/>
    <w:qFormat/>
    <w:rsid w:val="00D13894"/>
    <w:rPr>
      <w:i/>
      <w:iCs/>
      <w:color w:val="2E74B5" w:themeColor="accent1" w:themeShade="BF"/>
    </w:rPr>
  </w:style>
  <w:style w:type="paragraph" w:styleId="IntenseQuote">
    <w:name w:val="Intense Quote"/>
    <w:basedOn w:val="Normal"/>
    <w:next w:val="Normal"/>
    <w:link w:val="IntenseQuoteChar"/>
    <w:uiPriority w:val="30"/>
    <w:qFormat/>
    <w:rsid w:val="00D138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3894"/>
    <w:rPr>
      <w:i/>
      <w:iCs/>
      <w:color w:val="2E74B5" w:themeColor="accent1" w:themeShade="BF"/>
    </w:rPr>
  </w:style>
  <w:style w:type="character" w:styleId="IntenseReference">
    <w:name w:val="Intense Reference"/>
    <w:basedOn w:val="DefaultParagraphFont"/>
    <w:uiPriority w:val="32"/>
    <w:qFormat/>
    <w:rsid w:val="00D138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947</Words>
  <Characters>5401</Characters>
  <Application>Microsoft Office Word</Application>
  <DocSecurity>0</DocSecurity>
  <Lines>45</Lines>
  <Paragraphs>12</Paragraphs>
  <ScaleCrop>false</ScaleCrop>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