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D33AB" w14:textId="77777777" w:rsidR="00186747" w:rsidRPr="00186747" w:rsidRDefault="00186747">
      <w:pPr>
        <w:rPr>
          <w:b/>
        </w:rPr>
      </w:pPr>
      <w:r w:rsidRPr="00186747">
        <w:rPr>
          <w:b/>
        </w:rPr>
        <w:t>HEART - ( leb , Strong's H3820 )</w:t>
      </w:r>
    </w:p>
    <w:p w14:paraId="2DF39C6B" w14:textId="77777777" w:rsidR="00186747" w:rsidRDefault="00186747">
      <w:r w:rsidRPr="00186747">
        <w:rPr>
          <w:b/>
        </w:rPr>
        <w:t>Summary:</w:t>
      </w:r>
    </w:p>
    <w:p w14:paraId="35CD836C" w14:textId="77777777" w:rsidR="00186747" w:rsidRDefault="00186747">
      <w:r>
        <w:t>In Exodus 28:29, the Hebrew word leb refers to the physical chest of the high priest, yet it carries immense metaphorical weight as the center of his inner life, affections, and will. As Aaron enters the Holy Place, he bears the names of the twelve tribes of Israel on the breastplate of judgment directly over his heart. This action signifies that the priest does not represent the people out of mere duty, but carries them in his deepest affections, constant memory, and intercessory love before the presence of the Lord.</w:t>
      </w:r>
    </w:p>
    <w:p w14:paraId="77F696BA" w14:textId="77777777" w:rsidR="00186747" w:rsidRDefault="00186747"/>
    <w:p w14:paraId="31F5C0FD" w14:textId="77777777" w:rsidR="00186747" w:rsidRDefault="00186747">
      <w:r w:rsidRPr="00186747">
        <w:rPr>
          <w:b/>
        </w:rPr>
        <w:t>Full Study:</w:t>
      </w:r>
    </w:p>
    <w:p w14:paraId="6B0CF347" w14:textId="77777777" w:rsidR="00186747" w:rsidRDefault="00186747"/>
    <w:p w14:paraId="5C45848F" w14:textId="77777777" w:rsidR="00186747" w:rsidRPr="00186747" w:rsidRDefault="00186747">
      <w:pPr>
        <w:rPr>
          <w:b/>
        </w:rPr>
      </w:pPr>
      <w:r w:rsidRPr="00186747">
        <w:rPr>
          <w:b/>
        </w:rPr>
        <w:t xml:space="preserve"> 1. Word Picture / Background</w:t>
      </w:r>
    </w:p>
    <w:p w14:paraId="57EEC904" w14:textId="77777777" w:rsidR="00186747" w:rsidRDefault="00186747">
      <w:r>
        <w:t xml:space="preserve">The physical heart in the ancient Near East was recognized as the central organ of life, but its metaphorical meaning was far more expansive than in modern Western thought. In ancient Hebrew psychology, the heart (leb) was not only the seat of emotions but also the center of the intellect, the will, and moral decision-making. It represents the inner person—the core of human personality, thought, and intention. </w:t>
      </w:r>
    </w:p>
    <w:p w14:paraId="39B9E93F" w14:textId="77777777" w:rsidR="00186747" w:rsidRDefault="00186747"/>
    <w:p w14:paraId="20EF8C4A" w14:textId="77777777" w:rsidR="00186747" w:rsidRDefault="00186747">
      <w:r>
        <w:t>In the context of the tabernacle and the high priest's garments, the placement of the breastplate over Aaron's physical heart creates a powerful visual and spiritual word picture. The names of the twelve tribes are engraved on precious stones and bound tightly to Aaron's chest. This indicates that the people of God are physically and symbolically held close to the priest’s seat of life, love, and memory.</w:t>
      </w:r>
    </w:p>
    <w:p w14:paraId="26EF34CB" w14:textId="77777777" w:rsidR="00186747" w:rsidRDefault="00186747"/>
    <w:p w14:paraId="58428B3B" w14:textId="77777777" w:rsidR="00186747" w:rsidRPr="00186747" w:rsidRDefault="00186747">
      <w:pPr>
        <w:rPr>
          <w:b/>
        </w:rPr>
      </w:pPr>
      <w:r w:rsidRPr="00186747">
        <w:rPr>
          <w:b/>
        </w:rPr>
        <w:t xml:space="preserve"> 2. Meaning / Lexical Definition</w:t>
      </w:r>
    </w:p>
    <w:p w14:paraId="32F0DF7B" w14:textId="77777777" w:rsidR="00186747" w:rsidRDefault="00186747">
      <w:r>
        <w:t xml:space="preserve">The noun leb denotes the inner man, mind, will, heart, understanding, or center. </w:t>
      </w:r>
    </w:p>
    <w:p w14:paraId="4DCAF28B" w14:textId="77777777" w:rsidR="00186747" w:rsidRDefault="00186747">
      <w:r>
        <w:t>• It refers to the physical organ as the center of physical vitality.</w:t>
      </w:r>
    </w:p>
    <w:p w14:paraId="6CDB7088" w14:textId="77777777" w:rsidR="00186747" w:rsidRDefault="00186747">
      <w:r>
        <w:t>• It represents the seat of emotions, including joy, sorrow, fear, and courage.</w:t>
      </w:r>
    </w:p>
    <w:p w14:paraId="074A6C3C" w14:textId="77777777" w:rsidR="00186747" w:rsidRDefault="00186747">
      <w:r>
        <w:t>• It functions as the seat of the intellect, wisdom, and understanding, often translated as "mind" or "mindset."</w:t>
      </w:r>
    </w:p>
    <w:p w14:paraId="67138300" w14:textId="77777777" w:rsidR="00186747" w:rsidRDefault="00186747">
      <w:r>
        <w:t>• It denotes the seat of the will, choices, and moral decisions, where intentions are conceived.</w:t>
      </w:r>
    </w:p>
    <w:p w14:paraId="6BFF63CA" w14:textId="77777777" w:rsidR="00186747" w:rsidRDefault="00186747"/>
    <w:p w14:paraId="61EDD3D3" w14:textId="77777777" w:rsidR="00186747" w:rsidRDefault="00186747">
      <w:r>
        <w:t>In Exodus 28:29, the word designates the physical chest area where the breastplate rests, while simultaneously evoking the deeper spiritual reality of Aaron’s inner devotion, care, and continuous intercession for the tribes of Israel.</w:t>
      </w:r>
    </w:p>
    <w:p w14:paraId="7AE0A7B3" w14:textId="77777777" w:rsidR="00186747" w:rsidRDefault="00186747"/>
    <w:p w14:paraId="4F120040" w14:textId="77777777" w:rsidR="00186747" w:rsidRPr="00186747" w:rsidRDefault="00186747">
      <w:pPr>
        <w:rPr>
          <w:b/>
        </w:rPr>
      </w:pPr>
      <w:r w:rsidRPr="00186747">
        <w:rPr>
          <w:b/>
        </w:rPr>
        <w:t xml:space="preserve"> 3. Usage and Word Pictures</w:t>
      </w:r>
    </w:p>
    <w:p w14:paraId="2821D9E1" w14:textId="77777777" w:rsidR="00186747" w:rsidRDefault="00186747">
      <w:r>
        <w:t xml:space="preserve">The Old Testament frequently uses leb to describe a person's spiritual and moral state. </w:t>
      </w:r>
    </w:p>
    <w:p w14:paraId="2B60B6B7" w14:textId="77777777" w:rsidR="00186747" w:rsidRDefault="00186747">
      <w:r>
        <w:t>• A "hardened heart" describes a stubborn will that refuses to submit to God (Exodus 7:14).</w:t>
      </w:r>
    </w:p>
    <w:p w14:paraId="2D3B6B36" w14:textId="77777777" w:rsidR="00186747" w:rsidRDefault="00186747">
      <w:r>
        <w:t>• An "understanding heart" refers to a mind equipped with wisdom and discernment (1 Kings 3:9).</w:t>
      </w:r>
    </w:p>
    <w:p w14:paraId="0FAC872C" w14:textId="77777777" w:rsidR="00186747" w:rsidRDefault="00186747">
      <w:r>
        <w:t>• To do something with "all your heart" is to perform it with undivided loyalty and complete devotion (Deuteronomy 6:5).</w:t>
      </w:r>
    </w:p>
    <w:p w14:paraId="3424ACE5" w14:textId="77777777" w:rsidR="00186747" w:rsidRDefault="00186747"/>
    <w:p w14:paraId="5050FD26" w14:textId="77777777" w:rsidR="00186747" w:rsidRDefault="00186747">
      <w:r>
        <w:t>In the priestly context of Exodus 28:29, the word picture of carrying the names "over his heart" (al-libbo) highlights the mediatorial role of the priest. The names are not carried on the priest's back like a burden of labor, but on his chest, resting upon his heart as an act of intimate, loving representation.</w:t>
      </w:r>
    </w:p>
    <w:p w14:paraId="516A7284" w14:textId="77777777" w:rsidR="00186747" w:rsidRDefault="00186747"/>
    <w:p w14:paraId="5D9DE872" w14:textId="77777777" w:rsidR="00186747" w:rsidRPr="00186747" w:rsidRDefault="00186747">
      <w:pPr>
        <w:rPr>
          <w:b/>
        </w:rPr>
      </w:pPr>
      <w:r w:rsidRPr="00186747">
        <w:rPr>
          <w:b/>
        </w:rPr>
        <w:t xml:space="preserve"> 4. Theological Implications</w:t>
      </w:r>
    </w:p>
    <w:p w14:paraId="1B0CC901" w14:textId="77777777" w:rsidR="00186747" w:rsidRDefault="00186747">
      <w:r>
        <w:t>The high priest serves as the mediator between a holy God and a sinful people. By bearing the names of the tribes over his heart "as a memorial before the LORD continually," Aaron demonstrates that the people are never forgotten in the presence of Yahweh. The high priest's heartbeat beneath the breastplate represents the living, breathing connection between God and His covenant people.</w:t>
      </w:r>
    </w:p>
    <w:p w14:paraId="7EEF2812" w14:textId="77777777" w:rsidR="00186747" w:rsidRDefault="00186747"/>
    <w:p w14:paraId="468F6253" w14:textId="77777777" w:rsidR="00186747" w:rsidRDefault="00186747">
      <w:r>
        <w:t>This imagery finds its ultimate fulfillment in Jesus Christ, the Great High Priest. Christ does not merely carry the names of His people on a ceremonial breastplate; He has engraved them on His heart. He entered the heavenly Holy of Holies, offering His own blood, and now lives continually to make intercession for His people, holding them in His perfect, eternal affection (Hebrews 7:25).</w:t>
      </w:r>
    </w:p>
    <w:p w14:paraId="15262D70" w14:textId="77777777" w:rsidR="00186747" w:rsidRDefault="00186747"/>
    <w:p w14:paraId="34D9019C" w14:textId="77777777" w:rsidR="00186747" w:rsidRPr="00186747" w:rsidRDefault="00186747">
      <w:pPr>
        <w:rPr>
          <w:b/>
        </w:rPr>
      </w:pPr>
      <w:r w:rsidRPr="00186747">
        <w:rPr>
          <w:b/>
        </w:rPr>
        <w:t xml:space="preserve"> 5. Contextual Nuance in the Passage</w:t>
      </w:r>
    </w:p>
    <w:p w14:paraId="77DDE3AF" w14:textId="77777777" w:rsidR="00186747" w:rsidRDefault="00186747">
      <w:r>
        <w:t xml:space="preserve">In Exodus 28, God provides precise instructions for the making of the high priest's garments, which are designed "for glory and for beauty." The breastplate of judgment (choshen hamishpat) is adorned with twelve precious stones, each engraved with the name of a tribe. </w:t>
      </w:r>
    </w:p>
    <w:p w14:paraId="15CE32B2" w14:textId="77777777" w:rsidR="00186747" w:rsidRDefault="00186747"/>
    <w:p w14:paraId="311E4FF2" w14:textId="77777777" w:rsidR="00186747" w:rsidRDefault="00186747">
      <w:r>
        <w:t xml:space="preserve">The repetition of the phrase "over his heart" in verses 29 and 30 (which refers to the Urim and the Thummim resting over his heart) emphasizes that leadership, judgment, and discernment must be deeply personal and pastoral. The high priest must never seek God's direction or execute judgment apart from a heart that is fully engaged with, and loving toward, the people he represents. </w:t>
      </w:r>
    </w:p>
    <w:p w14:paraId="26660532" w14:textId="77777777" w:rsidR="00186747" w:rsidRDefault="00186747"/>
    <w:p w14:paraId="260A428B" w14:textId="77777777" w:rsidR="00186747" w:rsidRPr="00186747" w:rsidRDefault="00186747">
      <w:pPr>
        <w:rPr>
          <w:b/>
        </w:rPr>
      </w:pPr>
      <w:r w:rsidRPr="00186747">
        <w:rPr>
          <w:b/>
        </w:rPr>
        <w:t xml:space="preserve"> 6. Key Uses in Other Verses (NKJV)</w:t>
      </w:r>
    </w:p>
    <w:p w14:paraId="5FE336A7" w14:textId="77777777" w:rsidR="00186747" w:rsidRDefault="00186747">
      <w:r>
        <w:t>• Genesis 6:5 - "Then the LORD saw that the wickedness of man was great in the earth, and that every intent of the thoughts of his heart was only evil continually."</w:t>
      </w:r>
    </w:p>
    <w:p w14:paraId="6DCA0054" w14:textId="77777777" w:rsidR="00186747" w:rsidRDefault="00186747">
      <w:r>
        <w:t>• 1 Samuel 16:7 - "For the LORD does not see as man sees; for man looks at the outward appearance, but the LORD looks at the heart."</w:t>
      </w:r>
    </w:p>
    <w:p w14:paraId="153DC36C" w14:textId="77777777" w:rsidR="00186747" w:rsidRDefault="00186747">
      <w:r>
        <w:t>• Proverbs 3:5 - "Trust in the LORD with all your heart, and lean not on your own understanding."</w:t>
      </w:r>
    </w:p>
    <w:p w14:paraId="3ABEE960" w14:textId="77777777" w:rsidR="00186747" w:rsidRDefault="00186747">
      <w:r>
        <w:t>• Proverbs 4:23 - "Keep your heart with all diligence, for out of it spring the issues of life."</w:t>
      </w:r>
    </w:p>
    <w:p w14:paraId="668EAA48" w14:textId="77777777" w:rsidR="00186747" w:rsidRDefault="00186747"/>
    <w:p w14:paraId="27B3F474" w14:textId="77777777" w:rsidR="00186747" w:rsidRPr="00186747" w:rsidRDefault="00186747">
      <w:pPr>
        <w:rPr>
          <w:b/>
        </w:rPr>
      </w:pPr>
      <w:r w:rsidRPr="00186747">
        <w:rPr>
          <w:b/>
        </w:rPr>
        <w:t xml:space="preserve"> 7. Other Relevant Insights</w:t>
      </w:r>
    </w:p>
    <w:p w14:paraId="5EE7226A" w14:textId="77777777" w:rsidR="00186747" w:rsidRDefault="00186747">
      <w:r>
        <w:t>The breastplate of judgment was physically secured to the gold rings of the ephod with a blue cord, ensuring that it would "not come loose from the ephod" (Exodus 28:28). This physical binding underscores the permanence of the connection. The names of God's people could not slide away or fall off; they were securely fastened to the priest's heart. This provides a comforting assurance of the security of the believer under the care of their divine Representative.</w:t>
      </w:r>
    </w:p>
    <w:p w14:paraId="420B37B5" w14:textId="77777777" w:rsidR="00186747" w:rsidRDefault="00186747"/>
    <w:p w14:paraId="10565BEF" w14:textId="77777777" w:rsidR="00186747" w:rsidRPr="00186747" w:rsidRDefault="00186747">
      <w:pPr>
        <w:rPr>
          <w:b/>
        </w:rPr>
      </w:pPr>
      <w:r w:rsidRPr="00186747">
        <w:rPr>
          <w:b/>
        </w:rPr>
        <w:t xml:space="preserve"> 8. References</w:t>
      </w:r>
    </w:p>
    <w:p w14:paraId="27F991E8" w14:textId="77777777" w:rsidR="00186747" w:rsidRDefault="00186747">
      <w:r>
        <w:t>• Brown-Driver-Briggs Hebrew and English Lexicon</w:t>
      </w:r>
    </w:p>
    <w:p w14:paraId="5CE34C2D" w14:textId="77777777" w:rsidR="00186747" w:rsidRDefault="00186747">
      <w:r>
        <w:t>• Theological Wordbook of the Old Testament (TWOT)</w:t>
      </w:r>
    </w:p>
    <w:p w14:paraId="4E010854" w14:textId="77777777" w:rsidR="00186747" w:rsidRDefault="00186747">
      <w:r>
        <w:t>• Hebrew and Aramaic Lexicon of the Old Testament (HALOT)</w:t>
      </w:r>
    </w:p>
    <w:p w14:paraId="775473B4" w14:textId="77777777" w:rsidR="00186747" w:rsidRDefault="00186747">
      <w:r>
        <w:t>• Theological Dictionary of the Old Testament (TDOT)</w:t>
      </w:r>
    </w:p>
    <w:p w14:paraId="4D0E415A" w14:textId="7DE7B92C" w:rsidR="004C5552" w:rsidRDefault="00186747">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747"/>
    <w:rsid w:val="00017747"/>
    <w:rsid w:val="00023A4A"/>
    <w:rsid w:val="0006763F"/>
    <w:rsid w:val="000C53AC"/>
    <w:rsid w:val="00146083"/>
    <w:rsid w:val="00186747"/>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736F"/>
  <w15:chartTrackingRefBased/>
  <w15:docId w15:val="{F439E579-A7D3-4D87-A1FA-8CCB956DA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6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6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747"/>
    <w:rPr>
      <w:rFonts w:eastAsiaTheme="majorEastAsia" w:cstheme="majorBidi"/>
      <w:color w:val="272727" w:themeColor="text1" w:themeTint="D8"/>
    </w:rPr>
  </w:style>
  <w:style w:type="paragraph" w:styleId="Title">
    <w:name w:val="Title"/>
    <w:basedOn w:val="Normal"/>
    <w:next w:val="Normal"/>
    <w:link w:val="TitleChar"/>
    <w:uiPriority w:val="10"/>
    <w:qFormat/>
    <w:rsid w:val="00186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747"/>
    <w:pPr>
      <w:spacing w:before="160"/>
      <w:jc w:val="center"/>
    </w:pPr>
    <w:rPr>
      <w:i/>
      <w:iCs/>
      <w:color w:val="404040" w:themeColor="text1" w:themeTint="BF"/>
    </w:rPr>
  </w:style>
  <w:style w:type="character" w:customStyle="1" w:styleId="QuoteChar">
    <w:name w:val="Quote Char"/>
    <w:basedOn w:val="DefaultParagraphFont"/>
    <w:link w:val="Quote"/>
    <w:uiPriority w:val="29"/>
    <w:rsid w:val="00186747"/>
    <w:rPr>
      <w:i/>
      <w:iCs/>
      <w:color w:val="404040" w:themeColor="text1" w:themeTint="BF"/>
    </w:rPr>
  </w:style>
  <w:style w:type="paragraph" w:styleId="ListParagraph">
    <w:name w:val="List Paragraph"/>
    <w:basedOn w:val="Normal"/>
    <w:uiPriority w:val="34"/>
    <w:qFormat/>
    <w:rsid w:val="00186747"/>
    <w:pPr>
      <w:ind w:left="720"/>
      <w:contextualSpacing/>
    </w:pPr>
  </w:style>
  <w:style w:type="character" w:styleId="IntenseEmphasis">
    <w:name w:val="Intense Emphasis"/>
    <w:basedOn w:val="DefaultParagraphFont"/>
    <w:uiPriority w:val="21"/>
    <w:qFormat/>
    <w:rsid w:val="00186747"/>
    <w:rPr>
      <w:i/>
      <w:iCs/>
      <w:color w:val="2E74B5" w:themeColor="accent1" w:themeShade="BF"/>
    </w:rPr>
  </w:style>
  <w:style w:type="paragraph" w:styleId="IntenseQuote">
    <w:name w:val="Intense Quote"/>
    <w:basedOn w:val="Normal"/>
    <w:next w:val="Normal"/>
    <w:link w:val="IntenseQuoteChar"/>
    <w:uiPriority w:val="30"/>
    <w:qFormat/>
    <w:rsid w:val="001867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6747"/>
    <w:rPr>
      <w:i/>
      <w:iCs/>
      <w:color w:val="2E74B5" w:themeColor="accent1" w:themeShade="BF"/>
    </w:rPr>
  </w:style>
  <w:style w:type="character" w:styleId="IntenseReference">
    <w:name w:val="Intense Reference"/>
    <w:basedOn w:val="DefaultParagraphFont"/>
    <w:uiPriority w:val="32"/>
    <w:qFormat/>
    <w:rsid w:val="001867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4855</Characters>
  <Application>Microsoft Office Word</Application>
  <DocSecurity>0</DocSecurity>
  <Lines>40</Lines>
  <Paragraphs>11</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