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04B4" w14:textId="77777777" w:rsidR="004C373A" w:rsidRPr="004C373A" w:rsidRDefault="004C373A">
      <w:pPr>
        <w:rPr>
          <w:b/>
        </w:rPr>
      </w:pPr>
      <w:r w:rsidRPr="004C373A">
        <w:rPr>
          <w:b/>
        </w:rPr>
        <w:t>WISDOM - ( chokmah , Strong's H2451 )</w:t>
      </w:r>
    </w:p>
    <w:p w14:paraId="3EF11E4F" w14:textId="77777777" w:rsidR="004C373A" w:rsidRDefault="004C373A">
      <w:r w:rsidRPr="004C373A">
        <w:rPr>
          <w:b/>
        </w:rPr>
        <w:t>Summary:</w:t>
      </w:r>
    </w:p>
    <w:p w14:paraId="3C189BDF" w14:textId="77777777" w:rsidR="004C373A" w:rsidRDefault="004C373A">
      <w:r>
        <w:t>In the Old Testament, the word chokmah refers to practical skill, expertise, and technical mastery rather than abstract philosophy or speculative thought. In Exodus 28:3, it describes the divinely imparted craftsmanship given to the artisans tasked with weaving, engraving, and constructing the high priest's sacred garments. This reveals that biblical wisdom includes physical, aesthetic, and administrative excellence, showing that when the Spirit of God fills individuals, He equips them with the tangible skills necessary to bring beauty and order to His worship.</w:t>
      </w:r>
    </w:p>
    <w:p w14:paraId="58397F57" w14:textId="77777777" w:rsidR="004C373A" w:rsidRDefault="004C373A"/>
    <w:p w14:paraId="456F65F4" w14:textId="77777777" w:rsidR="004C373A" w:rsidRDefault="004C373A">
      <w:r w:rsidRPr="004C373A">
        <w:rPr>
          <w:b/>
        </w:rPr>
        <w:t>Full Study:</w:t>
      </w:r>
    </w:p>
    <w:p w14:paraId="7140138C" w14:textId="77777777" w:rsidR="004C373A" w:rsidRDefault="004C373A"/>
    <w:p w14:paraId="67613898" w14:textId="77777777" w:rsidR="004C373A" w:rsidRPr="004C373A" w:rsidRDefault="004C373A">
      <w:pPr>
        <w:rPr>
          <w:b/>
        </w:rPr>
      </w:pPr>
      <w:r w:rsidRPr="004C373A">
        <w:rPr>
          <w:b/>
        </w:rPr>
        <w:t>1. Word Picture / Background</w:t>
      </w:r>
    </w:p>
    <w:p w14:paraId="14CA9DF7" w14:textId="77777777" w:rsidR="004C373A" w:rsidRDefault="004C373A">
      <w:r>
        <w:t>The word chokmah is derived from the root chakam, which means to be wise, skilled, or capable. In the ancient Near Eastern world, wisdom was highly functional and intensely practical. It was associated with the skill of a sailor navigating a ship, the expertise of a counselor advising a king, or the dexterity of a craftsman carving wood and metal. The primary word picture is that of a master artisan who knows how to take raw, chaotic materials and masterfully shape them into a beautiful, functional, and ordered masterpiece.</w:t>
      </w:r>
    </w:p>
    <w:p w14:paraId="6C2981F2" w14:textId="77777777" w:rsidR="004C373A" w:rsidRDefault="004C373A"/>
    <w:p w14:paraId="198F4858" w14:textId="77777777" w:rsidR="004C373A" w:rsidRPr="004C373A" w:rsidRDefault="004C373A">
      <w:pPr>
        <w:rPr>
          <w:b/>
        </w:rPr>
      </w:pPr>
      <w:r w:rsidRPr="004C373A">
        <w:rPr>
          <w:b/>
        </w:rPr>
        <w:t>2. Meaning / Lexical Definition</w:t>
      </w:r>
    </w:p>
    <w:p w14:paraId="658F8C25" w14:textId="77777777" w:rsidR="004C373A" w:rsidRDefault="004C373A">
      <w:r>
        <w:t xml:space="preserve">The noun chokmah denotes technical skill, artisan ability, administrative shrewdness, prudential wisdom in daily living, or ethical and religious wisdom. The semantic range spans from physical craftsmanship to the intellectual and moral capability required for governance. Rather than representing theoretical knowledge, it describes the application of knowledge to practical activity, resulting in successful and appropriate action. </w:t>
      </w:r>
    </w:p>
    <w:p w14:paraId="584833A7" w14:textId="77777777" w:rsidR="004C373A" w:rsidRDefault="004C373A"/>
    <w:p w14:paraId="46734A1E" w14:textId="77777777" w:rsidR="004C373A" w:rsidRPr="004C373A" w:rsidRDefault="004C373A">
      <w:pPr>
        <w:rPr>
          <w:b/>
        </w:rPr>
      </w:pPr>
      <w:r w:rsidRPr="004C373A">
        <w:rPr>
          <w:b/>
        </w:rPr>
        <w:t>3. Usage and Word Pictures</w:t>
      </w:r>
    </w:p>
    <w:p w14:paraId="2773B8EC" w14:textId="77777777" w:rsidR="004C373A" w:rsidRDefault="004C373A">
      <w:r>
        <w:t>Across the Old Testament, chokmah is used in several distinct ways:</w:t>
      </w:r>
    </w:p>
    <w:p w14:paraId="0CD47A9F" w14:textId="77777777" w:rsidR="004C373A" w:rsidRDefault="004C373A">
      <w:r>
        <w:t>• Artistic and Technical Skill: In the Pentateuch, it frequently describes the divinely given talent of craftsmen working on the Tabernacle and its furnishings.</w:t>
      </w:r>
    </w:p>
    <w:p w14:paraId="01F6CF74" w14:textId="77777777" w:rsidR="004C373A" w:rsidRDefault="004C373A">
      <w:r>
        <w:t>• Political and Administrative Sagacity: In the historical books, it refers to the political acumen and judicial insight given to leaders like Solomon to govern effectively.</w:t>
      </w:r>
    </w:p>
    <w:p w14:paraId="25B8EC50" w14:textId="77777777" w:rsidR="004C373A" w:rsidRDefault="004C373A">
      <w:r>
        <w:t>• Moral and Spiritual Navigation: In the Wisdom Literature, chokmah is personified as a noble woman calling out to humanity (Proverbs 8). It represents the skill of living life successfully in accordance with God's moral order. The underlying picture is one of alignment: a wise person is one whose life is perfectly aligned with the design of the Creator.</w:t>
      </w:r>
    </w:p>
    <w:p w14:paraId="5963F0BD" w14:textId="77777777" w:rsidR="004C373A" w:rsidRDefault="004C373A"/>
    <w:p w14:paraId="1E837DD2" w14:textId="77777777" w:rsidR="004C373A" w:rsidRPr="004C373A" w:rsidRDefault="004C373A">
      <w:pPr>
        <w:rPr>
          <w:b/>
        </w:rPr>
      </w:pPr>
      <w:r w:rsidRPr="004C373A">
        <w:rPr>
          <w:b/>
        </w:rPr>
        <w:t>4. Theological Implications</w:t>
      </w:r>
    </w:p>
    <w:p w14:paraId="6FC261E3" w14:textId="77777777" w:rsidR="004C373A" w:rsidRDefault="004C373A">
      <w:r>
        <w:t>True chokmah is never independent of God; it is a divine gift rather than a human achievement. God Himself founded the earth by wisdom, meaning that the universe is woven with an inherent, logical, and beautiful order. For human beings, the "beginning of wisdom is the fear of the LORD." In the context of the Tabernacle, this teaches that physical beauty, artistic craftsmanship, and attention to liturgical detail are deeply spiritual matters. God does not separate the spiritual from the material. He fills people with His Spirit to produce physical beauty that reflects His glory, proving that manual labor and artistic design can be acts of holy worship.</w:t>
      </w:r>
    </w:p>
    <w:p w14:paraId="158FA2F3" w14:textId="77777777" w:rsidR="004C373A" w:rsidRDefault="004C373A"/>
    <w:p w14:paraId="1B5F27EB" w14:textId="77777777" w:rsidR="004C373A" w:rsidRPr="004C373A" w:rsidRDefault="004C373A">
      <w:pPr>
        <w:rPr>
          <w:b/>
        </w:rPr>
      </w:pPr>
      <w:r w:rsidRPr="004C373A">
        <w:rPr>
          <w:b/>
        </w:rPr>
        <w:t>5. Contextual Nuance in the Passage</w:t>
      </w:r>
    </w:p>
    <w:p w14:paraId="5460F7C3" w14:textId="77777777" w:rsidR="004C373A" w:rsidRDefault="004C373A">
      <w:r>
        <w:t>In Exodus 28:3, God commands Moses to speak to all who are "gifted artisans"—literally, the "wise of heart" (chakme-leb)—whom God has filled with the "spirit of wisdom" (ruach chokmah). The task at hand is making Aaron's priestly garments. In this context, chokmah is not theological instruction or ethical preaching, but the precise, hands-on mastery of weaving, embroidery, gem-cutting, and metalworking. This wisdom is supernatural in its origin but physical in its execution. God fills these artisans with His Spirit so that their human hands can create garments that communicate "glory and beauty" (Exodus 28:2), demonstrating that God values excellence and aesthetic beauty in the details of His sanctuary.</w:t>
      </w:r>
    </w:p>
    <w:p w14:paraId="599806DD" w14:textId="77777777" w:rsidR="004C373A" w:rsidRDefault="004C373A"/>
    <w:p w14:paraId="5B9BF417" w14:textId="77777777" w:rsidR="004C373A" w:rsidRPr="004C373A" w:rsidRDefault="004C373A">
      <w:pPr>
        <w:rPr>
          <w:b/>
        </w:rPr>
      </w:pPr>
      <w:r w:rsidRPr="004C373A">
        <w:rPr>
          <w:b/>
        </w:rPr>
        <w:t>6. Key Uses in Other Verses (NKJV)</w:t>
      </w:r>
    </w:p>
    <w:p w14:paraId="798DAC6F" w14:textId="77777777" w:rsidR="004C373A" w:rsidRDefault="004C373A">
      <w:r>
        <w:t>• "And I have filled him with the Spirit of God, in wisdom, in understanding, in knowledge, and in all manner of workmanship," (Exodus 31:3)</w:t>
      </w:r>
    </w:p>
    <w:p w14:paraId="275C96BD" w14:textId="77777777" w:rsidR="004C373A" w:rsidRDefault="004C373A">
      <w:r>
        <w:t>• "Therefore be careful to observe them; for this is your wisdom and your understanding in the sight of the peoples..." (Deuteronomy 4:6)</w:t>
      </w:r>
    </w:p>
    <w:p w14:paraId="3D8E7958" w14:textId="77777777" w:rsidR="004C373A" w:rsidRDefault="004C373A">
      <w:r>
        <w:t>• "And God gave Solomon wisdom and exceedingly great understanding, and largeness of heart like the sand on the seashore." (1 Kings 4:29)</w:t>
      </w:r>
    </w:p>
    <w:p w14:paraId="1968DC8F" w14:textId="77777777" w:rsidR="004C373A" w:rsidRDefault="004C373A">
      <w:r>
        <w:t>• "To know wisdom and instruction, To perceive the words of understanding," (Proverbs 1:2)</w:t>
      </w:r>
    </w:p>
    <w:p w14:paraId="0AED2BF8" w14:textId="77777777" w:rsidR="004C373A" w:rsidRDefault="004C373A">
      <w:r>
        <w:t>• "The fear of the LORD is the beginning of wisdom, And the knowledge of the Holy One is understanding." (Proverbs 9:10)</w:t>
      </w:r>
    </w:p>
    <w:p w14:paraId="25B8D691" w14:textId="77777777" w:rsidR="004C373A" w:rsidRDefault="004C373A"/>
    <w:p w14:paraId="524B773A" w14:textId="77777777" w:rsidR="004C373A" w:rsidRPr="004C373A" w:rsidRDefault="004C373A">
      <w:pPr>
        <w:rPr>
          <w:b/>
        </w:rPr>
      </w:pPr>
      <w:r w:rsidRPr="004C373A">
        <w:rPr>
          <w:b/>
        </w:rPr>
        <w:t>7. Other Relevant Insights</w:t>
      </w:r>
    </w:p>
    <w:p w14:paraId="104ED983" w14:textId="77777777" w:rsidR="004C373A" w:rsidRDefault="004C373A">
      <w:r>
        <w:t>The Septuagint (the ancient Greek translation of the Old Testament) translates chokmah in Exodus 28:3 as sophia, which is the standard Greek word for wisdom. In classical Greek, sophia also originally carried the meaning of practical handiwork, cleverness, and artistic skill before it became dominated by philosophical definitions in classical Athens. This shared history highlights a profound biblical truth: whether in Hebrew or Greek, true wisdom begins with the practical, physical expression of order and beauty, eventually pointing to Jesus Christ, who is described as the ultimate "wisdom of God" (1 Corinthians 1:24).</w:t>
      </w:r>
    </w:p>
    <w:p w14:paraId="2D83E01C" w14:textId="77777777" w:rsidR="004C373A" w:rsidRDefault="004C373A"/>
    <w:p w14:paraId="2C5CB587" w14:textId="77777777" w:rsidR="004C373A" w:rsidRPr="004C373A" w:rsidRDefault="004C373A">
      <w:pPr>
        <w:rPr>
          <w:b/>
        </w:rPr>
      </w:pPr>
      <w:r w:rsidRPr="004C373A">
        <w:rPr>
          <w:b/>
        </w:rPr>
        <w:t>8. References</w:t>
      </w:r>
    </w:p>
    <w:p w14:paraId="2F87DCEE" w14:textId="77777777" w:rsidR="004C373A" w:rsidRDefault="004C373A">
      <w:r>
        <w:t>• Brown, Driver, Briggs. Hebrew and English Lexicon of the Old Testament.</w:t>
      </w:r>
    </w:p>
    <w:p w14:paraId="10ADC586" w14:textId="77777777" w:rsidR="004C373A" w:rsidRDefault="004C373A">
      <w:r>
        <w:t>• Harris, Archer, Waltke. Theological Wordbook of the Old Testament.</w:t>
      </w:r>
    </w:p>
    <w:p w14:paraId="3249DCAB" w14:textId="77777777" w:rsidR="004C373A" w:rsidRDefault="004C373A">
      <w:r>
        <w:t>• Koehler, Baumgartner, Stamm. The Hebrew and Aramaic Lexicon of the Old Testament.</w:t>
      </w:r>
    </w:p>
    <w:p w14:paraId="54F5E6C3" w14:textId="77777777" w:rsidR="004C373A" w:rsidRDefault="004C373A">
      <w:r>
        <w:t>• Botterweck, Ringgren. Theological Dictionary of the Old Testament.</w:t>
      </w:r>
    </w:p>
    <w:p w14:paraId="63FC03BA" w14:textId="78A2B6B4" w:rsidR="004C5552" w:rsidRDefault="004C373A">
      <w:r>
        <w:t>• Renn.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7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373A"/>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E0309"/>
  <w15:chartTrackingRefBased/>
  <w15:docId w15:val="{F3EB99F8-FA05-4E40-BAD7-88A6D9A2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3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3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73A"/>
    <w:rPr>
      <w:rFonts w:eastAsiaTheme="majorEastAsia" w:cstheme="majorBidi"/>
      <w:color w:val="272727" w:themeColor="text1" w:themeTint="D8"/>
    </w:rPr>
  </w:style>
  <w:style w:type="paragraph" w:styleId="Title">
    <w:name w:val="Title"/>
    <w:basedOn w:val="Normal"/>
    <w:next w:val="Normal"/>
    <w:link w:val="TitleChar"/>
    <w:uiPriority w:val="10"/>
    <w:qFormat/>
    <w:rsid w:val="004C3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73A"/>
    <w:pPr>
      <w:spacing w:before="160"/>
      <w:jc w:val="center"/>
    </w:pPr>
    <w:rPr>
      <w:i/>
      <w:iCs/>
      <w:color w:val="404040" w:themeColor="text1" w:themeTint="BF"/>
    </w:rPr>
  </w:style>
  <w:style w:type="character" w:customStyle="1" w:styleId="QuoteChar">
    <w:name w:val="Quote Char"/>
    <w:basedOn w:val="DefaultParagraphFont"/>
    <w:link w:val="Quote"/>
    <w:uiPriority w:val="29"/>
    <w:rsid w:val="004C373A"/>
    <w:rPr>
      <w:i/>
      <w:iCs/>
      <w:color w:val="404040" w:themeColor="text1" w:themeTint="BF"/>
    </w:rPr>
  </w:style>
  <w:style w:type="paragraph" w:styleId="ListParagraph">
    <w:name w:val="List Paragraph"/>
    <w:basedOn w:val="Normal"/>
    <w:uiPriority w:val="34"/>
    <w:qFormat/>
    <w:rsid w:val="004C373A"/>
    <w:pPr>
      <w:ind w:left="720"/>
      <w:contextualSpacing/>
    </w:pPr>
  </w:style>
  <w:style w:type="character" w:styleId="IntenseEmphasis">
    <w:name w:val="Intense Emphasis"/>
    <w:basedOn w:val="DefaultParagraphFont"/>
    <w:uiPriority w:val="21"/>
    <w:qFormat/>
    <w:rsid w:val="004C373A"/>
    <w:rPr>
      <w:i/>
      <w:iCs/>
      <w:color w:val="2E74B5" w:themeColor="accent1" w:themeShade="BF"/>
    </w:rPr>
  </w:style>
  <w:style w:type="paragraph" w:styleId="IntenseQuote">
    <w:name w:val="Intense Quote"/>
    <w:basedOn w:val="Normal"/>
    <w:next w:val="Normal"/>
    <w:link w:val="IntenseQuoteChar"/>
    <w:uiPriority w:val="30"/>
    <w:qFormat/>
    <w:rsid w:val="004C37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373A"/>
    <w:rPr>
      <w:i/>
      <w:iCs/>
      <w:color w:val="2E74B5" w:themeColor="accent1" w:themeShade="BF"/>
    </w:rPr>
  </w:style>
  <w:style w:type="character" w:styleId="IntenseReference">
    <w:name w:val="Intense Reference"/>
    <w:basedOn w:val="DefaultParagraphFont"/>
    <w:uiPriority w:val="32"/>
    <w:qFormat/>
    <w:rsid w:val="004C37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2026-08-14T10:50:00Z</dcterms:modified>
</cp:coreProperties>
</file>