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0CAA" w14:textId="328B1801" w:rsidR="004C5552" w:rsidRPr="005652DB" w:rsidRDefault="005652DB">
      <w:pPr>
        <w:rPr>
          <w:b/>
        </w:rPr>
      </w:pPr>
      <w:r w:rsidRPr="005652DB">
        <w:rPr>
          <w:b/>
        </w:rPr>
        <w:t>[INCONSISTENCY DETECTED: The target English word in NKJV Exodus 28:30 is 'judgment' (singular), but the requested word is 'judgments' (plural).]</w:t>
      </w:r>
    </w:p>
    <w:sectPr w:rsidR="004C5552" w:rsidRPr="00565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D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652DB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6715"/>
  <w15:chartTrackingRefBased/>
  <w15:docId w15:val="{AB2107CF-3AE0-48A2-AAC4-AE331821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2026-08-14T10:50:00Z</dcterms:created>
  <dcterms:modified xsi:type="dcterms:W3CDTF">2026-08-14T10:50:00Z</dcterms:modified>
</cp:coreProperties>
</file>