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714DB" w14:textId="77777777" w:rsidR="00D61AD0" w:rsidRPr="00D61AD0" w:rsidRDefault="00D61AD0">
      <w:pPr>
        <w:rPr>
          <w:b/>
        </w:rPr>
      </w:pPr>
      <w:r w:rsidRPr="00D61AD0">
        <w:rPr>
          <w:b/>
        </w:rPr>
        <w:t>PLATE - ( tsiyts , Strong's H6731 )</w:t>
      </w:r>
    </w:p>
    <w:p w14:paraId="549C5DB0" w14:textId="77777777" w:rsidR="00D61AD0" w:rsidRDefault="00D61AD0">
      <w:r w:rsidRPr="00D61AD0">
        <w:rPr>
          <w:b/>
        </w:rPr>
        <w:t>Summary:</w:t>
      </w:r>
    </w:p>
    <w:p w14:paraId="11E75C5D" w14:textId="77777777" w:rsidR="00D61AD0" w:rsidRDefault="00D61AD0">
      <w:r>
        <w:t>The Hebrew word tsiyts refers to a shining ornament, flower, or blossom. In Exodus 28:36, it designates the sacred plate of pure gold fastened to the front of the high priest's turban. Engraved with the words "HOLINESS TO THE LORD," this glistening plate served as a visible crown reminding Israel of the purity required to enter God's presence. As a botanical term for a flower, tsiyts evokes the imagery of a fresh, unfolding blossom, suggesting that true holiness is not cold and sterile, but beautiful, vibrant, and alive. For the Christian, this golden plate foreshadows Jesus Christ, our ultimate High Priest, who perfectly embodies holiness and bears the iniquities of our holy things so that we may be accepted before God.</w:t>
      </w:r>
    </w:p>
    <w:p w14:paraId="693E925F" w14:textId="77777777" w:rsidR="00D61AD0" w:rsidRDefault="00D61AD0"/>
    <w:p w14:paraId="3F9DBAA3" w14:textId="77777777" w:rsidR="00D61AD0" w:rsidRDefault="00D61AD0">
      <w:r w:rsidRPr="00D61AD0">
        <w:rPr>
          <w:b/>
        </w:rPr>
        <w:t>Full Study:</w:t>
      </w:r>
    </w:p>
    <w:p w14:paraId="2B697E77" w14:textId="77777777" w:rsidR="00D61AD0" w:rsidRDefault="00D61AD0"/>
    <w:p w14:paraId="7C8A8AE6" w14:textId="77777777" w:rsidR="00D61AD0" w:rsidRPr="00D61AD0" w:rsidRDefault="00D61AD0">
      <w:pPr>
        <w:rPr>
          <w:b/>
        </w:rPr>
      </w:pPr>
      <w:r w:rsidRPr="00D61AD0">
        <w:rPr>
          <w:b/>
        </w:rPr>
        <w:t>1. Word Picture / Background</w:t>
      </w:r>
    </w:p>
    <w:p w14:paraId="05AF606A" w14:textId="77777777" w:rsidR="00D61AD0" w:rsidRDefault="00D61AD0">
      <w:r>
        <w:t>The root verb of tsiyts means to gleam, shine, gaze, or blossom. In the natural world, it describes the bright, sudden burst of a flower bud opening to the sun. In the context of the tabernacle, this botanical word is applied to a piece of metalwork. The gold plate on the high priest’s forehead was designed to catch the light, glistening brilliantly as he moved. It was a golden "blossom" worn on the forehead, combining the ideas of life-giving growth and radiant light. In the ancient Near East, royal crowns often incorporated floral designs to represent life, prosperity, and divine favor. By using tsiyts for this priestly ornament, the biblical text presents the high priest as one who flourishes in the presence of God, bearing a crown of life-giving holiness.</w:t>
      </w:r>
    </w:p>
    <w:p w14:paraId="4317184A" w14:textId="77777777" w:rsidR="00D61AD0" w:rsidRDefault="00D61AD0"/>
    <w:p w14:paraId="20A56648" w14:textId="77777777" w:rsidR="00D61AD0" w:rsidRPr="00D61AD0" w:rsidRDefault="00D61AD0">
      <w:pPr>
        <w:rPr>
          <w:b/>
        </w:rPr>
      </w:pPr>
      <w:r w:rsidRPr="00D61AD0">
        <w:rPr>
          <w:b/>
        </w:rPr>
        <w:t>2. Meaning / Lexical Definition</w:t>
      </w:r>
    </w:p>
    <w:p w14:paraId="47FC10CC" w14:textId="77777777" w:rsidR="00D61AD0" w:rsidRDefault="00D61AD0">
      <w:r>
        <w:t>• Tsiyts functions as a masculine noun with two primary branches of meaning:</w:t>
      </w:r>
    </w:p>
    <w:p w14:paraId="7AE1D04E" w14:textId="77777777" w:rsidR="00D61AD0" w:rsidRDefault="00D61AD0">
      <w:r>
        <w:t>• A blossom or flower, representing natural beauty, rapid growth, and temporary life.</w:t>
      </w:r>
    </w:p>
    <w:p w14:paraId="7E46C930" w14:textId="77777777" w:rsidR="00D61AD0" w:rsidRDefault="00D61AD0">
      <w:r>
        <w:t>• A shining plate, diadem, or crown worn on the forehead of the high priest.</w:t>
      </w:r>
    </w:p>
    <w:p w14:paraId="12A702D1" w14:textId="77777777" w:rsidR="00D61AD0" w:rsidRDefault="00D61AD0">
      <w:r>
        <w:t xml:space="preserve">The word represents the bright, reflective quality of polished gold. In Exodus 28:36, it refers exclusively to this specialized golden plate plate affixed to the high priest's turban (mitre) by a blue cord. </w:t>
      </w:r>
    </w:p>
    <w:p w14:paraId="7383B7CD" w14:textId="77777777" w:rsidR="00D61AD0" w:rsidRDefault="00D61AD0"/>
    <w:p w14:paraId="6F9F33DF" w14:textId="77777777" w:rsidR="00D61AD0" w:rsidRPr="00D61AD0" w:rsidRDefault="00D61AD0">
      <w:pPr>
        <w:rPr>
          <w:b/>
        </w:rPr>
      </w:pPr>
      <w:r w:rsidRPr="00D61AD0">
        <w:rPr>
          <w:b/>
        </w:rPr>
        <w:t>3. Usage and Word Pictures</w:t>
      </w:r>
    </w:p>
    <w:p w14:paraId="17F89FA0" w14:textId="77777777" w:rsidR="00D61AD0" w:rsidRDefault="00D61AD0">
      <w:r>
        <w:t xml:space="preserve">The dual meaning of tsiyts as both "flower" and "shining plate" creates a rich biblical word picture. </w:t>
      </w:r>
    </w:p>
    <w:p w14:paraId="6EE5F366" w14:textId="77777777" w:rsidR="00D61AD0" w:rsidRDefault="00D61AD0">
      <w:r>
        <w:t>• The Fading Flower: When used of grass and flowers (as in Isaiah 40:6-8), tsiyts underscores the fleeting nature of human glory. The flower blooms brilliantly, but it soon withers and falls away.</w:t>
      </w:r>
    </w:p>
    <w:p w14:paraId="57E6FF8E" w14:textId="77777777" w:rsidR="00D61AD0" w:rsidRDefault="00D61AD0">
      <w:r>
        <w:t>• The Incorruptible Blossom: In contrast, the tsiyts on the priest's turban is made of "pure gold." It is a flower that never fades. It represents a permanent, established state of holiness that survives the decay of the fallen world.</w:t>
      </w:r>
    </w:p>
    <w:p w14:paraId="6C07A370" w14:textId="77777777" w:rsidR="00D61AD0" w:rsidRDefault="00D61AD0">
      <w:r>
        <w:t>• The Gaze of God: Because the root verb can also mean "to peer" or "to gaze," the shining plate acts as a focal point. It was the first thing anyone would see when looking at the high priest—a bright, mirror-like reflection of light declaring God's primary attribute: holiness.</w:t>
      </w:r>
    </w:p>
    <w:p w14:paraId="6ED66FE3" w14:textId="77777777" w:rsidR="00D61AD0" w:rsidRDefault="00D61AD0"/>
    <w:p w14:paraId="19D03327" w14:textId="77777777" w:rsidR="00D61AD0" w:rsidRPr="00D61AD0" w:rsidRDefault="00D61AD0">
      <w:pPr>
        <w:rPr>
          <w:b/>
        </w:rPr>
      </w:pPr>
      <w:r w:rsidRPr="00D61AD0">
        <w:rPr>
          <w:b/>
        </w:rPr>
        <w:t>4. Theological Implications</w:t>
      </w:r>
    </w:p>
    <w:p w14:paraId="10D3F949" w14:textId="77777777" w:rsidR="00D61AD0" w:rsidRDefault="00D61AD0">
      <w:r>
        <w:t>The theological significance of the tsiyts centers on the inscription engraved upon it: "HOLINESS TO THE LORD" (Qodesh le-YHWH).</w:t>
      </w:r>
    </w:p>
    <w:p w14:paraId="3A34F25A" w14:textId="77777777" w:rsidR="00D61AD0" w:rsidRDefault="00D61AD0">
      <w:r>
        <w:t>• The Mediator's Role: Aaron wore this plate on his forehead so that he might "bear the iniquity of the holy things" (Exodus 28:38). Even Israel's worship and sacrifices were touched by human imperfection. The holy plate signified that a consecrated mediator stood between the people and God, making their offerings acceptable.</w:t>
      </w:r>
    </w:p>
    <w:p w14:paraId="1BF0DD86" w14:textId="77777777" w:rsidR="00D61AD0" w:rsidRDefault="00D61AD0">
      <w:r>
        <w:t>• The Royal Priesthood: In other passages, this plate is called the "holy crown" (Leviticus 8:9). The high priest was not a king, yet he wore a royal crown of holiness. This points forward to the ultimate Melchizedekian Priest-King, Jesus Christ, who unites the royal crown and the priestly service.</w:t>
      </w:r>
    </w:p>
    <w:p w14:paraId="006210B8" w14:textId="77777777" w:rsidR="00D61AD0" w:rsidRDefault="00D61AD0">
      <w:r>
        <w:t>• Imputed Holiness: The plate secured the acceptance of the people "before the Lord." Through Christ, believers now wear the "inscription" of holiness, fully accepted in the Beloved.</w:t>
      </w:r>
    </w:p>
    <w:p w14:paraId="140A2F31" w14:textId="77777777" w:rsidR="00D61AD0" w:rsidRDefault="00D61AD0"/>
    <w:p w14:paraId="3F0F004F" w14:textId="77777777" w:rsidR="00D61AD0" w:rsidRPr="00D61AD0" w:rsidRDefault="00D61AD0">
      <w:pPr>
        <w:rPr>
          <w:b/>
        </w:rPr>
      </w:pPr>
      <w:r w:rsidRPr="00D61AD0">
        <w:rPr>
          <w:b/>
        </w:rPr>
        <w:t>5. Contextual Nuance in the Passage</w:t>
      </w:r>
    </w:p>
    <w:p w14:paraId="4A314D9D" w14:textId="77777777" w:rsidR="00D61AD0" w:rsidRDefault="00D61AD0">
      <w:r>
        <w:t>In Exodus 28:36, the plate is positioned specifically on Aaron's forehead. In biblical anthropology, the forehead is the seat of the mind, will, and public identity. What is written on the forehead defines the person. By placing "HOLINESS TO THE LORD" on the forehead of the high priest, God indicated that the mediator's entire mind and public life were to be set apart for divine service. This stands in stark contrast to the rebellious "forehead" of Israel described later in prophecy as stubborn and hard (Ezekiel 3:7). The blue cord used to bind the plate to the turban tied it to the heavenly realms, as blue was the color associated with the heavens and God's throne.</w:t>
      </w:r>
    </w:p>
    <w:p w14:paraId="79EE389E" w14:textId="77777777" w:rsidR="00D61AD0" w:rsidRDefault="00D61AD0"/>
    <w:p w14:paraId="4BDD1E3F" w14:textId="77777777" w:rsidR="00D61AD0" w:rsidRPr="00D61AD0" w:rsidRDefault="00D61AD0">
      <w:pPr>
        <w:rPr>
          <w:b/>
        </w:rPr>
      </w:pPr>
      <w:r w:rsidRPr="00D61AD0">
        <w:rPr>
          <w:b/>
        </w:rPr>
        <w:t>6. Key Uses in Other Verses (NKJV)</w:t>
      </w:r>
    </w:p>
    <w:p w14:paraId="74E02BA4" w14:textId="77777777" w:rsidR="00D61AD0" w:rsidRDefault="00D61AD0">
      <w:r>
        <w:t>• Exodus 28:36: "You shall also make a plate of pure gold and engrave on it, like the engraving of a signet: HOLINESS TO THE LORD."</w:t>
      </w:r>
    </w:p>
    <w:p w14:paraId="1CCAB4EF" w14:textId="77777777" w:rsidR="00D61AD0" w:rsidRDefault="00D61AD0">
      <w:r>
        <w:t>• Exodus 39:30: "Then they made the plate of the holy crown of pure gold, and wrote on it an inscription like the engraving of a signet: HOLINESS TO THE LORD."</w:t>
      </w:r>
    </w:p>
    <w:p w14:paraId="42356BC7" w14:textId="77777777" w:rsidR="00D61AD0" w:rsidRDefault="00D61AD0">
      <w:r>
        <w:t>• Leviticus 8:9: "And he put the turban on his head. Also on the turban, on its front, he put the golden plate, the holy crown, as the Lord had commanded Moses."</w:t>
      </w:r>
    </w:p>
    <w:p w14:paraId="4B8F5FF8" w14:textId="77777777" w:rsidR="00D61AD0" w:rsidRDefault="00D61AD0">
      <w:r>
        <w:t>• Numbers 17:8: "Now it came to pass on the next day that Moses went into the tabernacle of witness, and behold, the rod of Aaron, of the house of Levi, had sprouted and put forth buds, had produced blossoms and yielded ripe almonds."</w:t>
      </w:r>
    </w:p>
    <w:p w14:paraId="6B0DCD80" w14:textId="77777777" w:rsidR="00D61AD0" w:rsidRDefault="00D61AD0">
      <w:r>
        <w:t>• Isaiah 40:6: "The voice said, 'Cry out!' And he said, 'What shall I cry?' 'All flesh is grass, and all its loveliness is like the flower of the field.'"</w:t>
      </w:r>
    </w:p>
    <w:p w14:paraId="6C5487B9" w14:textId="77777777" w:rsidR="00D61AD0" w:rsidRDefault="00D61AD0"/>
    <w:p w14:paraId="3221F095" w14:textId="77777777" w:rsidR="00D61AD0" w:rsidRPr="00D61AD0" w:rsidRDefault="00D61AD0">
      <w:pPr>
        <w:rPr>
          <w:b/>
        </w:rPr>
      </w:pPr>
      <w:r w:rsidRPr="00D61AD0">
        <w:rPr>
          <w:b/>
        </w:rPr>
        <w:t>7. Other Relevant Insights</w:t>
      </w:r>
    </w:p>
    <w:p w14:paraId="541708F4" w14:textId="77777777" w:rsidR="00D61AD0" w:rsidRDefault="00D61AD0">
      <w:r>
        <w:t>In the New Testament Book of Revelation, we see a fulfillment of this priestly imagery. Believers are promised that they will have God’s name written "on their foreheads" (Revelation 22:4). What was once restricted to a single high priest under the Old Covenant—wearing the shining declaration of holiness on his forehead—is now the permanent identity of every believer in the New Jerusalem. We are made a royal priesthood, bearing the permanent, unfading "blossom" of God's own name and character.</w:t>
      </w:r>
    </w:p>
    <w:p w14:paraId="5430234C" w14:textId="77777777" w:rsidR="00D61AD0" w:rsidRDefault="00D61AD0"/>
    <w:p w14:paraId="4FC18D3D" w14:textId="77777777" w:rsidR="00D61AD0" w:rsidRPr="00D61AD0" w:rsidRDefault="00D61AD0">
      <w:pPr>
        <w:rPr>
          <w:b/>
        </w:rPr>
      </w:pPr>
      <w:r w:rsidRPr="00D61AD0">
        <w:rPr>
          <w:b/>
        </w:rPr>
        <w:t>8. References</w:t>
      </w:r>
    </w:p>
    <w:p w14:paraId="6C4A929E" w14:textId="77777777" w:rsidR="00D61AD0" w:rsidRDefault="00D61AD0">
      <w:r>
        <w:t>• Brown-Driver-Briggs Hebrew and English Lexicon</w:t>
      </w:r>
    </w:p>
    <w:p w14:paraId="75526297" w14:textId="77777777" w:rsidR="00D61AD0" w:rsidRDefault="00D61AD0">
      <w:r>
        <w:t>• Hebrew and Aramaic Lexicon of the Old Testament (HALOT)</w:t>
      </w:r>
    </w:p>
    <w:p w14:paraId="5053F029" w14:textId="77777777" w:rsidR="00D61AD0" w:rsidRDefault="00D61AD0">
      <w:r>
        <w:t>• Theological Wordbook of the Old Testament (TWOT)</w:t>
      </w:r>
    </w:p>
    <w:p w14:paraId="5C003DCC" w14:textId="77777777" w:rsidR="00D61AD0" w:rsidRDefault="00D61AD0">
      <w:r>
        <w:t>• Theological Dictionary of the Old Testament (TDOT)</w:t>
      </w:r>
    </w:p>
    <w:p w14:paraId="41D54048" w14:textId="104F9ACC" w:rsidR="004C5552" w:rsidRDefault="00D61AD0">
      <w:r>
        <w:t>• Strong's Exhaustive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AD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1AD0"/>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CAE03"/>
  <w15:chartTrackingRefBased/>
  <w15:docId w15:val="{53FEBA83-BF56-4DD1-83E8-DB81C8E1A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1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1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AD0"/>
    <w:rPr>
      <w:rFonts w:eastAsiaTheme="majorEastAsia" w:cstheme="majorBidi"/>
      <w:color w:val="272727" w:themeColor="text1" w:themeTint="D8"/>
    </w:rPr>
  </w:style>
  <w:style w:type="paragraph" w:styleId="Title">
    <w:name w:val="Title"/>
    <w:basedOn w:val="Normal"/>
    <w:next w:val="Normal"/>
    <w:link w:val="TitleChar"/>
    <w:uiPriority w:val="10"/>
    <w:qFormat/>
    <w:rsid w:val="00D61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AD0"/>
    <w:pPr>
      <w:spacing w:before="160"/>
      <w:jc w:val="center"/>
    </w:pPr>
    <w:rPr>
      <w:i/>
      <w:iCs/>
      <w:color w:val="404040" w:themeColor="text1" w:themeTint="BF"/>
    </w:rPr>
  </w:style>
  <w:style w:type="character" w:customStyle="1" w:styleId="QuoteChar">
    <w:name w:val="Quote Char"/>
    <w:basedOn w:val="DefaultParagraphFont"/>
    <w:link w:val="Quote"/>
    <w:uiPriority w:val="29"/>
    <w:rsid w:val="00D61AD0"/>
    <w:rPr>
      <w:i/>
      <w:iCs/>
      <w:color w:val="404040" w:themeColor="text1" w:themeTint="BF"/>
    </w:rPr>
  </w:style>
  <w:style w:type="paragraph" w:styleId="ListParagraph">
    <w:name w:val="List Paragraph"/>
    <w:basedOn w:val="Normal"/>
    <w:uiPriority w:val="34"/>
    <w:qFormat/>
    <w:rsid w:val="00D61AD0"/>
    <w:pPr>
      <w:ind w:left="720"/>
      <w:contextualSpacing/>
    </w:pPr>
  </w:style>
  <w:style w:type="character" w:styleId="IntenseEmphasis">
    <w:name w:val="Intense Emphasis"/>
    <w:basedOn w:val="DefaultParagraphFont"/>
    <w:uiPriority w:val="21"/>
    <w:qFormat/>
    <w:rsid w:val="00D61AD0"/>
    <w:rPr>
      <w:i/>
      <w:iCs/>
      <w:color w:val="2E74B5" w:themeColor="accent1" w:themeShade="BF"/>
    </w:rPr>
  </w:style>
  <w:style w:type="paragraph" w:styleId="IntenseQuote">
    <w:name w:val="Intense Quote"/>
    <w:basedOn w:val="Normal"/>
    <w:next w:val="Normal"/>
    <w:link w:val="IntenseQuoteChar"/>
    <w:uiPriority w:val="30"/>
    <w:qFormat/>
    <w:rsid w:val="00D61A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1AD0"/>
    <w:rPr>
      <w:i/>
      <w:iCs/>
      <w:color w:val="2E74B5" w:themeColor="accent1" w:themeShade="BF"/>
    </w:rPr>
  </w:style>
  <w:style w:type="character" w:styleId="IntenseReference">
    <w:name w:val="Intense Reference"/>
    <w:basedOn w:val="DefaultParagraphFont"/>
    <w:uiPriority w:val="32"/>
    <w:qFormat/>
    <w:rsid w:val="00D61AD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934</Words>
  <Characters>5326</Characters>
  <Application>Microsoft Office Word</Application>
  <DocSecurity>0</DocSecurity>
  <Lines>44</Lines>
  <Paragraphs>12</Paragraphs>
  <ScaleCrop>false</ScaleCrop>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2026-08-14T10:50:00Z</dcterms:created>
  <dcterms:modified xsi:type="dcterms:W3CDTF">2026-08-14T10:50:00Z</dcterms:modified>
</cp:coreProperties>
</file>