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7D61" w14:textId="77777777" w:rsidR="006A6583" w:rsidRPr="006A6583" w:rsidRDefault="006A6583">
      <w:pPr>
        <w:rPr>
          <w:b/>
        </w:rPr>
      </w:pPr>
      <w:r w:rsidRPr="006A6583">
        <w:rPr>
          <w:b/>
        </w:rPr>
        <w:t>BEAR - ( nasa' , Strong's H5375 )</w:t>
      </w:r>
    </w:p>
    <w:p w14:paraId="579D04BB" w14:textId="77777777" w:rsidR="006A6583" w:rsidRDefault="006A6583">
      <w:r w:rsidRPr="006A6583">
        <w:rPr>
          <w:b/>
        </w:rPr>
        <w:t>Summary:</w:t>
      </w:r>
    </w:p>
    <w:p w14:paraId="1C382B22" w14:textId="77777777" w:rsidR="006A6583" w:rsidRDefault="006A6583">
      <w:r>
        <w:t>In Exodus 28:38, the Hebrew verb nasa' describes the high priest's role in bearing or carrying away the guilt of the people's holy offerings. It represents a foundational Old Testament picture of substitutionary atonement, where a mediator lifts up, carries, and removes the moral burden of sin from the community so that they may be accepted before Yahweh.</w:t>
      </w:r>
    </w:p>
    <w:p w14:paraId="4C4D19C7" w14:textId="77777777" w:rsidR="006A6583" w:rsidRDefault="006A6583"/>
    <w:p w14:paraId="4BE6D234" w14:textId="77777777" w:rsidR="006A6583" w:rsidRDefault="006A6583">
      <w:r w:rsidRPr="006A6583">
        <w:rPr>
          <w:b/>
        </w:rPr>
        <w:t>Full Study:</w:t>
      </w:r>
    </w:p>
    <w:p w14:paraId="2F8201E9" w14:textId="77777777" w:rsidR="006A6583" w:rsidRDefault="006A6583"/>
    <w:p w14:paraId="188CAD4B" w14:textId="77777777" w:rsidR="006A6583" w:rsidRPr="006A6583" w:rsidRDefault="006A6583">
      <w:pPr>
        <w:rPr>
          <w:b/>
        </w:rPr>
      </w:pPr>
      <w:r w:rsidRPr="006A6583">
        <w:rPr>
          <w:b/>
        </w:rPr>
        <w:t>1. Word Picture / Background</w:t>
      </w:r>
    </w:p>
    <w:p w14:paraId="2F7A47A1" w14:textId="77777777" w:rsidR="006A6583" w:rsidRDefault="006A6583">
      <w:r>
        <w:t>• The root meaning of nasa' is to lift up, lift, raise, carry, or take away.</w:t>
      </w:r>
    </w:p>
    <w:p w14:paraId="778781EC" w14:textId="77777777" w:rsidR="006A6583" w:rsidRDefault="006A6583">
      <w:r>
        <w:t>• The visual imagery is that of bending down, taking a heavy load onto one's shoulders, lifting it, and carrying it away.</w:t>
      </w:r>
    </w:p>
    <w:p w14:paraId="5AE5DF20" w14:textId="77777777" w:rsidR="006A6583" w:rsidRDefault="006A6583">
      <w:r>
        <w:t>• Historically, this physical action was used for carrying burdens, lifting up hands in prayer, raising a banner, or lifting one's head in honor. When applied to sin and guilt, it transforms into the vivid picture of a mediator lifting a crushing moral load off the sinner and placing it upon himself or a sacrifice.</w:t>
      </w:r>
    </w:p>
    <w:p w14:paraId="05C85C06" w14:textId="77777777" w:rsidR="006A6583" w:rsidRDefault="006A6583"/>
    <w:p w14:paraId="0FC93B88" w14:textId="77777777" w:rsidR="006A6583" w:rsidRPr="006A6583" w:rsidRDefault="006A6583">
      <w:pPr>
        <w:rPr>
          <w:b/>
        </w:rPr>
      </w:pPr>
      <w:r w:rsidRPr="006A6583">
        <w:rPr>
          <w:b/>
        </w:rPr>
        <w:t>2. Meaning / Lexical Definition</w:t>
      </w:r>
    </w:p>
    <w:p w14:paraId="64DE9632" w14:textId="77777777" w:rsidR="006A6583" w:rsidRDefault="006A6583">
      <w:r>
        <w:t>• The verb nasa' is a highly versatile Hebrew root with several primary definitions:</w:t>
      </w:r>
    </w:p>
    <w:p w14:paraId="6D01DC7C" w14:textId="77777777" w:rsidR="006A6583" w:rsidRDefault="006A6583">
      <w:r>
        <w:t>• To lift up, elevate, or raise (e.g., eyes, hands, voice, head).</w:t>
      </w:r>
    </w:p>
    <w:p w14:paraId="3AE09C00" w14:textId="77777777" w:rsidR="006A6583" w:rsidRDefault="006A6583">
      <w:r>
        <w:t>• To carry, bear, or support a load (e.g., armor, a shield, fruit, a burden).</w:t>
      </w:r>
    </w:p>
    <w:p w14:paraId="3B52CD60" w14:textId="77777777" w:rsidR="006A6583" w:rsidRDefault="006A6583">
      <w:r>
        <w:t>• To take away, remove, or carry off (e.g., guilt, sin, or physical objects).</w:t>
      </w:r>
    </w:p>
    <w:p w14:paraId="24180445" w14:textId="77777777" w:rsidR="006A6583" w:rsidRDefault="006A6583">
      <w:r>
        <w:t>• To pardon or forgive (by "lifting" the sin away from the transgressor).</w:t>
      </w:r>
    </w:p>
    <w:p w14:paraId="61874116" w14:textId="77777777" w:rsidR="006A6583" w:rsidRDefault="006A6583">
      <w:r>
        <w:t>• In priestly and sacrificial contexts, it specifically denotes bearing the consequences of, or bearing guilt for, an offense, acting as a representative substitute to secure forgiveness.</w:t>
      </w:r>
    </w:p>
    <w:p w14:paraId="4751C207" w14:textId="77777777" w:rsidR="006A6583" w:rsidRDefault="006A6583"/>
    <w:p w14:paraId="1866E4E6" w14:textId="77777777" w:rsidR="006A6583" w:rsidRPr="006A6583" w:rsidRDefault="006A6583">
      <w:pPr>
        <w:rPr>
          <w:b/>
        </w:rPr>
      </w:pPr>
      <w:r w:rsidRPr="006A6583">
        <w:rPr>
          <w:b/>
        </w:rPr>
        <w:t>3. Usage and Word Pictures</w:t>
      </w:r>
    </w:p>
    <w:p w14:paraId="36A9E7D6" w14:textId="77777777" w:rsidR="006A6583" w:rsidRDefault="006A6583">
      <w:r>
        <w:t>• The beast of burden: Bending low to receive a physical cargo, depicting the heavy, oppressive nature of sin as a weight that cannot be carried by the offender without fatal consequences.</w:t>
      </w:r>
    </w:p>
    <w:p w14:paraId="02960D7F" w14:textId="77777777" w:rsidR="006A6583" w:rsidRDefault="006A6583">
      <w:r>
        <w:t>• The lifted face: To lift up the face of another represents restoring them to favor or showing mercy, contrasting with the cast-down face of guilt or shame.</w:t>
      </w:r>
    </w:p>
    <w:p w14:paraId="460C4E38" w14:textId="77777777" w:rsidR="006A6583" w:rsidRDefault="006A6583">
      <w:r>
        <w:t>• The scapegoat: On the Day of Atonement, the live goat bears on itself all their iniquities to an uninhabited land, physically demonstrating the removal of sin.</w:t>
      </w:r>
    </w:p>
    <w:p w14:paraId="6063FF10" w14:textId="77777777" w:rsidR="006A6583" w:rsidRDefault="006A6583"/>
    <w:p w14:paraId="7936EB27" w14:textId="77777777" w:rsidR="006A6583" w:rsidRPr="006A6583" w:rsidRDefault="006A6583">
      <w:pPr>
        <w:rPr>
          <w:b/>
        </w:rPr>
      </w:pPr>
      <w:r w:rsidRPr="006A6583">
        <w:rPr>
          <w:b/>
        </w:rPr>
        <w:t>4. Theological Implications</w:t>
      </w:r>
    </w:p>
    <w:p w14:paraId="0F42BC9C" w14:textId="77777777" w:rsidR="006A6583" w:rsidRDefault="006A6583">
      <w:r>
        <w:t>• Theology of Mediation: Sin creates a real, heavy liability (iniquity and guilt) that must be handled. Humans cannot carry their own iniquity before a holy God and survive.</w:t>
      </w:r>
    </w:p>
    <w:p w14:paraId="552C70ED" w14:textId="77777777" w:rsidR="006A6583" w:rsidRDefault="006A6583">
      <w:r>
        <w:t>• Theology of Atonement: A designated, consecrated mediator—the High Priest, Aaron—is required to stand between God and man to bear this guilt.</w:t>
      </w:r>
    </w:p>
    <w:p w14:paraId="2E249959" w14:textId="77777777" w:rsidR="006A6583" w:rsidRDefault="006A6583">
      <w:r>
        <w:t>• Christological Fulfillment: Nasa' lays the linguistic and conceptual foundation for Isaiah 53, where the Suffering Servant bore our griefs and bore the sin of many. This directly connects Aaron's representative ministry to the ultimate substitutionary work of Jesus Christ, who bore our sins in His own body on the tree.</w:t>
      </w:r>
    </w:p>
    <w:p w14:paraId="3A853BE5" w14:textId="77777777" w:rsidR="006A6583" w:rsidRDefault="006A6583"/>
    <w:p w14:paraId="745CC5C9" w14:textId="77777777" w:rsidR="006A6583" w:rsidRPr="006A6583" w:rsidRDefault="006A6583">
      <w:pPr>
        <w:rPr>
          <w:b/>
        </w:rPr>
      </w:pPr>
      <w:r w:rsidRPr="006A6583">
        <w:rPr>
          <w:b/>
        </w:rPr>
        <w:t>5. Contextual Nuance in the Passage</w:t>
      </w:r>
    </w:p>
    <w:p w14:paraId="33C421EC" w14:textId="77777777" w:rsidR="006A6583" w:rsidRDefault="006A6583">
      <w:r>
        <w:t>• In Exodus 28:38, the golden plate engraved with "HOLINESS TO THE LORD" is fastened to Aaron’s turban.</w:t>
      </w:r>
    </w:p>
    <w:p w14:paraId="342E9CF2" w14:textId="77777777" w:rsidR="006A6583" w:rsidRDefault="006A6583">
      <w:r>
        <w:t>• Even when Israel brought holy gifts and sacrifices to Yahweh, their offerings were tainted by human imperfection and sin.</w:t>
      </w:r>
    </w:p>
    <w:p w14:paraId="265D3728" w14:textId="77777777" w:rsidR="006A6583" w:rsidRDefault="006A6583">
      <w:r>
        <w:t>• By wearing this plate, Aaron bears the iniquity of the holy things. This means he takes upon himself the guilt of any ritual or moral defects in Israel's worship, ensuring that the people's gifts are accepted before the Lord.</w:t>
      </w:r>
    </w:p>
    <w:p w14:paraId="1C17D798" w14:textId="77777777" w:rsidR="006A6583" w:rsidRDefault="006A6583">
      <w:r>
        <w:t>• The nuance here is not merely enduring punishment, but acting as a spiritual shield—mediating acceptance so that imperfect worshipers can find favor with a perfect God.</w:t>
      </w:r>
    </w:p>
    <w:p w14:paraId="4D4057D6" w14:textId="77777777" w:rsidR="006A6583" w:rsidRDefault="006A6583"/>
    <w:p w14:paraId="34B163D7" w14:textId="77777777" w:rsidR="006A6583" w:rsidRPr="006A6583" w:rsidRDefault="006A6583">
      <w:pPr>
        <w:rPr>
          <w:b/>
        </w:rPr>
      </w:pPr>
      <w:r w:rsidRPr="006A6583">
        <w:rPr>
          <w:b/>
        </w:rPr>
        <w:t>6. Key Uses in Other Verses (NKJV)</w:t>
      </w:r>
    </w:p>
    <w:p w14:paraId="597A6B5E" w14:textId="77777777" w:rsidR="006A6583" w:rsidRDefault="006A6583">
      <w:r>
        <w:t>• Genesis 4:13: "And Cain said to the Lord, 'My punishment is greater than I can bear!'"</w:t>
      </w:r>
    </w:p>
    <w:p w14:paraId="061B29A6" w14:textId="77777777" w:rsidR="006A6583" w:rsidRDefault="006A6583">
      <w:r>
        <w:t>• Leviticus 16:22: "The goat shall bear on itself all their iniquities to an uninhabited land..."</w:t>
      </w:r>
    </w:p>
    <w:p w14:paraId="79F0D133" w14:textId="77777777" w:rsidR="006A6583" w:rsidRDefault="006A6583">
      <w:r>
        <w:t>• Numbers 14:18: "The Lord is longsuffering and abundant in mercy, forgiving iniquity and transgression..."</w:t>
      </w:r>
    </w:p>
    <w:p w14:paraId="027D624A" w14:textId="77777777" w:rsidR="006A6583" w:rsidRDefault="006A6583">
      <w:r>
        <w:t>• Isaiah 53:12: "...And He was numbered with the transgressors, and He bore the sin of many..."</w:t>
      </w:r>
    </w:p>
    <w:p w14:paraId="1FA6622A" w14:textId="77777777" w:rsidR="006A6583" w:rsidRDefault="006A6583"/>
    <w:p w14:paraId="159CDDF9" w14:textId="77777777" w:rsidR="006A6583" w:rsidRPr="006A6583" w:rsidRDefault="006A6583">
      <w:pPr>
        <w:rPr>
          <w:b/>
        </w:rPr>
      </w:pPr>
      <w:r w:rsidRPr="006A6583">
        <w:rPr>
          <w:b/>
        </w:rPr>
        <w:t>7. Other Relevant Insights</w:t>
      </w:r>
    </w:p>
    <w:p w14:paraId="66A2958A" w14:textId="77777777" w:rsidR="006A6583" w:rsidRDefault="006A6583">
      <w:r>
        <w:t>• The golden plate worn on Aaron's forehead acted as a symbolic focal point. The forehead is the seat of consciousness, intent, and identity. By having "Holiness to the Lord" bound to his forehead, Aaron's entire priestly identity is characterized by holiness, allowing him to legally and spiritually absorb the unholiness of the people's sacred gifts. This highlights that only active, imputed holiness can successfully counteract and neutralize human iniquity.</w:t>
      </w:r>
    </w:p>
    <w:p w14:paraId="3AF23488" w14:textId="77777777" w:rsidR="006A6583" w:rsidRDefault="006A6583"/>
    <w:p w14:paraId="49C16253" w14:textId="77777777" w:rsidR="006A6583" w:rsidRPr="006A6583" w:rsidRDefault="006A6583">
      <w:pPr>
        <w:rPr>
          <w:b/>
        </w:rPr>
      </w:pPr>
      <w:r w:rsidRPr="006A6583">
        <w:rPr>
          <w:b/>
        </w:rPr>
        <w:t>8. References</w:t>
      </w:r>
    </w:p>
    <w:p w14:paraId="0228C4C6" w14:textId="77777777" w:rsidR="006A6583" w:rsidRDefault="006A6583">
      <w:r>
        <w:t>• Brown-Driver-Briggs Hebrew and English Lexicon</w:t>
      </w:r>
    </w:p>
    <w:p w14:paraId="4BA3FF32" w14:textId="77777777" w:rsidR="006A6583" w:rsidRDefault="006A6583">
      <w:r>
        <w:t>• Theological Wordbook of the Old Testament</w:t>
      </w:r>
    </w:p>
    <w:p w14:paraId="2E08ACBA" w14:textId="77777777" w:rsidR="006A6583" w:rsidRDefault="006A6583">
      <w:r>
        <w:t>• Theological Dictionary of the Old Testament</w:t>
      </w:r>
    </w:p>
    <w:p w14:paraId="15C148AA" w14:textId="1DD72A9F" w:rsidR="004C5552" w:rsidRDefault="006A658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6583"/>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1464"/>
  <w15:chartTrackingRefBased/>
  <w15:docId w15:val="{57C12143-5B1F-499F-9D57-286F6B29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83"/>
    <w:rPr>
      <w:rFonts w:eastAsiaTheme="majorEastAsia" w:cstheme="majorBidi"/>
      <w:color w:val="272727" w:themeColor="text1" w:themeTint="D8"/>
    </w:rPr>
  </w:style>
  <w:style w:type="paragraph" w:styleId="Title">
    <w:name w:val="Title"/>
    <w:basedOn w:val="Normal"/>
    <w:next w:val="Normal"/>
    <w:link w:val="TitleChar"/>
    <w:uiPriority w:val="10"/>
    <w:qFormat/>
    <w:rsid w:val="006A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83"/>
    <w:pPr>
      <w:spacing w:before="160"/>
      <w:jc w:val="center"/>
    </w:pPr>
    <w:rPr>
      <w:i/>
      <w:iCs/>
      <w:color w:val="404040" w:themeColor="text1" w:themeTint="BF"/>
    </w:rPr>
  </w:style>
  <w:style w:type="character" w:customStyle="1" w:styleId="QuoteChar">
    <w:name w:val="Quote Char"/>
    <w:basedOn w:val="DefaultParagraphFont"/>
    <w:link w:val="Quote"/>
    <w:uiPriority w:val="29"/>
    <w:rsid w:val="006A6583"/>
    <w:rPr>
      <w:i/>
      <w:iCs/>
      <w:color w:val="404040" w:themeColor="text1" w:themeTint="BF"/>
    </w:rPr>
  </w:style>
  <w:style w:type="paragraph" w:styleId="ListParagraph">
    <w:name w:val="List Paragraph"/>
    <w:basedOn w:val="Normal"/>
    <w:uiPriority w:val="34"/>
    <w:qFormat/>
    <w:rsid w:val="006A6583"/>
    <w:pPr>
      <w:ind w:left="720"/>
      <w:contextualSpacing/>
    </w:pPr>
  </w:style>
  <w:style w:type="character" w:styleId="IntenseEmphasis">
    <w:name w:val="Intense Emphasis"/>
    <w:basedOn w:val="DefaultParagraphFont"/>
    <w:uiPriority w:val="21"/>
    <w:qFormat/>
    <w:rsid w:val="006A6583"/>
    <w:rPr>
      <w:i/>
      <w:iCs/>
      <w:color w:val="2E74B5" w:themeColor="accent1" w:themeShade="BF"/>
    </w:rPr>
  </w:style>
  <w:style w:type="paragraph" w:styleId="IntenseQuote">
    <w:name w:val="Intense Quote"/>
    <w:basedOn w:val="Normal"/>
    <w:next w:val="Normal"/>
    <w:link w:val="IntenseQuoteChar"/>
    <w:uiPriority w:val="30"/>
    <w:qFormat/>
    <w:rsid w:val="006A65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6583"/>
    <w:rPr>
      <w:i/>
      <w:iCs/>
      <w:color w:val="2E74B5" w:themeColor="accent1" w:themeShade="BF"/>
    </w:rPr>
  </w:style>
  <w:style w:type="character" w:styleId="IntenseReference">
    <w:name w:val="Intense Reference"/>
    <w:basedOn w:val="DefaultParagraphFont"/>
    <w:uiPriority w:val="32"/>
    <w:qFormat/>
    <w:rsid w:val="006A65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