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9A75B" w14:textId="77777777" w:rsidR="00D0290F" w:rsidRPr="00D0290F" w:rsidRDefault="00D0290F">
      <w:pPr>
        <w:rPr>
          <w:b/>
        </w:rPr>
      </w:pPr>
      <w:r w:rsidRPr="00D0290F">
        <w:rPr>
          <w:b/>
        </w:rPr>
        <w:t>TURBAN - ( mitsnepheth , Strong's H4701 )</w:t>
      </w:r>
    </w:p>
    <w:p w14:paraId="1BCEDCD6" w14:textId="77777777" w:rsidR="00D0290F" w:rsidRDefault="00D0290F">
      <w:r w:rsidRPr="00D0290F">
        <w:rPr>
          <w:b/>
        </w:rPr>
        <w:t>Summary:</w:t>
      </w:r>
    </w:p>
    <w:p w14:paraId="3161BC50" w14:textId="77777777" w:rsidR="00D0290F" w:rsidRDefault="00D0290F">
      <w:r>
        <w:t>The Hebrew word mitsnepheth refers specifically to the ceremonial headdress or turban worn by the high priest of Israel. Derived from a root meaning "to wind" or "to wrap around," it represents a head covering formed by wrapping a long band of fine linen around the head. More than a practical protection from the sun, this sacred turban symbolized the consecration, dignity, and crown-like holiness of the high priestly office. It served as the structural foundation for the golden plate engraved with "Holiness to the LORD," marking the high priest as the mediator set apart to bear the holy offerings of God's people.</w:t>
      </w:r>
    </w:p>
    <w:p w14:paraId="53A7536B" w14:textId="77777777" w:rsidR="00D0290F" w:rsidRDefault="00D0290F"/>
    <w:p w14:paraId="62B992B3" w14:textId="77777777" w:rsidR="00D0290F" w:rsidRDefault="00D0290F">
      <w:r w:rsidRPr="00D0290F">
        <w:rPr>
          <w:b/>
        </w:rPr>
        <w:t>Full Study:</w:t>
      </w:r>
    </w:p>
    <w:p w14:paraId="521E0BF8" w14:textId="77777777" w:rsidR="00D0290F" w:rsidRDefault="00D0290F"/>
    <w:p w14:paraId="483AFD33" w14:textId="77777777" w:rsidR="00D0290F" w:rsidRPr="00D0290F" w:rsidRDefault="00D0290F">
      <w:pPr>
        <w:rPr>
          <w:b/>
        </w:rPr>
      </w:pPr>
      <w:r w:rsidRPr="00D0290F">
        <w:rPr>
          <w:b/>
        </w:rPr>
        <w:t xml:space="preserve"> 1. Word Picture / Background</w:t>
      </w:r>
    </w:p>
    <w:p w14:paraId="36896FA1" w14:textId="77777777" w:rsidR="00D0290F" w:rsidRDefault="00D0290F">
      <w:r>
        <w:t xml:space="preserve">The noun mitsnepheth comes from the verbal root tsanaph, which means "to wrap, wind, or roll up." This etymological root paints a clear picture of the turban's construction. Rather than being a pre-formed, structured hat, the mitsnepheth was a single, long strip of fine white linen that was wound repeatedly around the high priest's head during his dressing ritual. </w:t>
      </w:r>
    </w:p>
    <w:p w14:paraId="0C321BB4" w14:textId="77777777" w:rsidR="00D0290F" w:rsidRDefault="00D0290F"/>
    <w:p w14:paraId="0CAFC5B6" w14:textId="77777777" w:rsidR="00D0290F" w:rsidRDefault="00D0290F">
      <w:r>
        <w:t>In the ancient Near East, head coverings were common for protection against the harsh sun, but wrapping elaborate layers of fine linen was a marker of high status, royalty, and religious authority. The act of wrapping the turban signified being enveloped or clothed in an office that was not self-assumed, but carefully and reverently bestowed by God.</w:t>
      </w:r>
    </w:p>
    <w:p w14:paraId="1CA75FAE" w14:textId="77777777" w:rsidR="00D0290F" w:rsidRDefault="00D0290F"/>
    <w:p w14:paraId="2AF71911" w14:textId="77777777" w:rsidR="00D0290F" w:rsidRPr="00D0290F" w:rsidRDefault="00D0290F">
      <w:pPr>
        <w:rPr>
          <w:b/>
        </w:rPr>
      </w:pPr>
      <w:r w:rsidRPr="00D0290F">
        <w:rPr>
          <w:b/>
        </w:rPr>
        <w:t xml:space="preserve"> 2. Meaning / Lexical Definition</w:t>
      </w:r>
    </w:p>
    <w:p w14:paraId="17B44B61" w14:textId="77777777" w:rsidR="00D0290F" w:rsidRDefault="00D0290F">
      <w:r>
        <w:t xml:space="preserve">The term mitsnepheth refers strictly to a turban, miter, or sacred head-wrapping. In the Old Testament, it is used almost exclusively as a technical term for the distinctive headdress of the high priest. </w:t>
      </w:r>
    </w:p>
    <w:p w14:paraId="2AFCF780" w14:textId="77777777" w:rsidR="00D0290F" w:rsidRDefault="00D0290F"/>
    <w:p w14:paraId="6EA5765C" w14:textId="77777777" w:rsidR="00D0290F" w:rsidRDefault="00D0290F">
      <w:r>
        <w:t>The word stands in contrast to the headwear worn by the common priests, which is designated by a different word (migba'oth), meaning "caps" or "bonnets." While the ordinary priests wore simpler, functional caps, the high priest wore the mitsnepheth, which carried a unique royal-priestly significance.</w:t>
      </w:r>
    </w:p>
    <w:p w14:paraId="7D987B09" w14:textId="77777777" w:rsidR="00D0290F" w:rsidRDefault="00D0290F"/>
    <w:p w14:paraId="02135E2A" w14:textId="77777777" w:rsidR="00D0290F" w:rsidRPr="00D0290F" w:rsidRDefault="00D0290F">
      <w:pPr>
        <w:rPr>
          <w:b/>
        </w:rPr>
      </w:pPr>
      <w:r w:rsidRPr="00D0290F">
        <w:rPr>
          <w:b/>
        </w:rPr>
        <w:t xml:space="preserve"> 3. Usage and Word Pictures</w:t>
      </w:r>
    </w:p>
    <w:p w14:paraId="0C36594E" w14:textId="77777777" w:rsidR="00D0290F" w:rsidRDefault="00D0290F">
      <w:r>
        <w:t>• The Concept of Wrapping: The root verb tsanaph is used in Isaiah 22:18 to describe rolling something up tightly like a ball, and in Leviticus 16:4 to describe the act of wrapping the turban onto the priest's head. The wrapping process required care, precision, and order, reflecting the holiness of the tabernacle worship.</w:t>
      </w:r>
    </w:p>
    <w:p w14:paraId="3F1ACAC9" w14:textId="77777777" w:rsidR="00D0290F" w:rsidRDefault="00D0290F">
      <w:r>
        <w:t>• The Foundation for the Crown: In the instructions for the high priest's garments, the mitsnepheth does not stand alone. It is paired with the nezer, the holy crown or golden plate (Exodus 29:6; 39:30). The golden plate was fastened to the front of the turban with a blue cord. The white linen of the turban provided the physical background that allowed the golden plate of holiness to be displayed clearly on the high priest's forehead.</w:t>
      </w:r>
    </w:p>
    <w:p w14:paraId="611B3A3E" w14:textId="77777777" w:rsidR="00D0290F" w:rsidRDefault="00D0290F"/>
    <w:p w14:paraId="5C42B8D8" w14:textId="77777777" w:rsidR="00D0290F" w:rsidRPr="00D0290F" w:rsidRDefault="00D0290F">
      <w:pPr>
        <w:rPr>
          <w:b/>
        </w:rPr>
      </w:pPr>
      <w:r w:rsidRPr="00D0290F">
        <w:rPr>
          <w:b/>
        </w:rPr>
        <w:t xml:space="preserve"> 4. Theological Implications</w:t>
      </w:r>
    </w:p>
    <w:p w14:paraId="0183555E" w14:textId="77777777" w:rsidR="00D0290F" w:rsidRDefault="00D0290F">
      <w:r>
        <w:t>• Consecration and Meditation: The turban was worn to support the golden plate engraved with "Holiness to the LORD" (Qodesh le-YHWH). Because this engraving sat directly on the priest’s forehead, the turban visually represented the consecration of the mind, thoughts, and spiritual leadership of the mediator. The high priest's entire mindset was to be wrapped in the holiness of God.</w:t>
      </w:r>
    </w:p>
    <w:p w14:paraId="64C5E7D1" w14:textId="77777777" w:rsidR="00D0290F" w:rsidRDefault="00D0290F">
      <w:r>
        <w:t>• Dignity and Glory: God commanded that the priestly garments be made "for glory and for beauty" (Exodus 28:2). The clean, white, meticulously wrapped linen turban symbolized the purity, honor, and beauty that God bestows upon those who serve in His presence.</w:t>
      </w:r>
    </w:p>
    <w:p w14:paraId="1B8021F0" w14:textId="77777777" w:rsidR="00D0290F" w:rsidRDefault="00D0290F">
      <w:r>
        <w:t>• The Royal-Priestly Connection: While mitsnepheth usually designates the high priest's turban, it is used once in Ezekiel 21:26 to describe the royal turban or diadem of Israel's king. This overlapping usage highlights the royal dignity of the high priesthood. Ultimately, it points forward to Jesus Christ, who unites the offices of King and High Priest, wearing the crown of ultimate authority and the perfect wrap of holiness.</w:t>
      </w:r>
    </w:p>
    <w:p w14:paraId="03324001" w14:textId="77777777" w:rsidR="00D0290F" w:rsidRDefault="00D0290F"/>
    <w:p w14:paraId="326622EB" w14:textId="77777777" w:rsidR="00D0290F" w:rsidRPr="00D0290F" w:rsidRDefault="00D0290F">
      <w:pPr>
        <w:rPr>
          <w:b/>
        </w:rPr>
      </w:pPr>
      <w:r w:rsidRPr="00D0290F">
        <w:rPr>
          <w:b/>
        </w:rPr>
        <w:t xml:space="preserve"> 5. Contextual Nuance in the Passage</w:t>
      </w:r>
    </w:p>
    <w:p w14:paraId="76B2F8D9" w14:textId="77777777" w:rsidR="00D0290F" w:rsidRDefault="00D0290F">
      <w:r>
        <w:t xml:space="preserve">In Exodus 28:4, the mitsnepheth is listed among the specific holy garments that the craftsmen were to make for Aaron. This list includes the breastplate, ephod, robe, woven tunic, turban, and sash. Each of these garments served to cover the priest's natural body and invest him with representative authority. </w:t>
      </w:r>
    </w:p>
    <w:p w14:paraId="16F53F66" w14:textId="77777777" w:rsidR="00D0290F" w:rsidRDefault="00D0290F"/>
    <w:p w14:paraId="25C4C9F1" w14:textId="77777777" w:rsidR="00D0290F" w:rsidRDefault="00D0290F">
      <w:r>
        <w:t>As the crowning piece of the high priest's attire, the turban completed the transition of Aaron from an ordinary man into the representative of the nation before Yahweh. In the immediate context of Exodus 28, the turban ensures that when Aaron enters the Holy Place, he does so with his head covered in a way that acknowledges the supreme lordship of God, while simultaneously elevating his office to a position of unmatched spiritual dignity.</w:t>
      </w:r>
    </w:p>
    <w:p w14:paraId="23B92511" w14:textId="77777777" w:rsidR="00D0290F" w:rsidRDefault="00D0290F"/>
    <w:p w14:paraId="0F16F609" w14:textId="77777777" w:rsidR="00D0290F" w:rsidRPr="00D0290F" w:rsidRDefault="00D0290F">
      <w:pPr>
        <w:rPr>
          <w:b/>
        </w:rPr>
      </w:pPr>
      <w:r w:rsidRPr="00D0290F">
        <w:rPr>
          <w:b/>
        </w:rPr>
        <w:t xml:space="preserve"> 6. Key Uses in Other Verses (NKJV)</w:t>
      </w:r>
    </w:p>
    <w:p w14:paraId="0CBDFAA8" w14:textId="77777777" w:rsidR="00D0290F" w:rsidRDefault="00D0290F">
      <w:r>
        <w:t>• Exodus 28:39 - "You shall skillfully weave the tunic of fine linen thread, you shall make the turban of fine linen, and you shall make the sash of needlework."</w:t>
      </w:r>
    </w:p>
    <w:p w14:paraId="5F345E87" w14:textId="77777777" w:rsidR="00D0290F" w:rsidRDefault="00D0290F">
      <w:r>
        <w:t>• Exodus 29:6 - "You shall put the turban on his head, and put the holy crown on the turban."</w:t>
      </w:r>
    </w:p>
    <w:p w14:paraId="2B82201A" w14:textId="77777777" w:rsidR="00D0290F" w:rsidRDefault="00D0290F">
      <w:r>
        <w:t>• Leviticus 8:9 - "And he put the turban on his head. Also on the turban, on its front, he put the golden plate, the holy crown, as the LORD had commanded Moses."</w:t>
      </w:r>
    </w:p>
    <w:p w14:paraId="059D58DA" w14:textId="77777777" w:rsidR="00D0290F" w:rsidRDefault="00D0290F">
      <w:r>
        <w:t>• Leviticus 16:4 - "He shall put the holy linen tunic and the linen trousers on his body; he shall be girded with a linen sash, and with the linen turban he shall be attired."</w:t>
      </w:r>
    </w:p>
    <w:p w14:paraId="030E9837" w14:textId="77777777" w:rsidR="00D0290F" w:rsidRDefault="00D0290F">
      <w:r>
        <w:t>• Ezekiel 21:26 - "Thus says the Lord GOD: 'Remove the turban, and take off the crown; Nothing shall remain the same. Exalt the humble, and humble the exalted.'"</w:t>
      </w:r>
    </w:p>
    <w:p w14:paraId="203355F1" w14:textId="77777777" w:rsidR="00D0290F" w:rsidRDefault="00D0290F"/>
    <w:p w14:paraId="56B5C77F" w14:textId="77777777" w:rsidR="00D0290F" w:rsidRPr="00D0290F" w:rsidRDefault="00D0290F">
      <w:pPr>
        <w:rPr>
          <w:b/>
        </w:rPr>
      </w:pPr>
      <w:r w:rsidRPr="00D0290F">
        <w:rPr>
          <w:b/>
        </w:rPr>
        <w:t xml:space="preserve"> 7. Other Relevant Insights</w:t>
      </w:r>
    </w:p>
    <w:p w14:paraId="50405917" w14:textId="77777777" w:rsidR="00D0290F" w:rsidRDefault="00D0290F">
      <w:r>
        <w:t>A vital distinction must be made between the high priest’s turban (mitsnepheth) and the headwear of the common priests (migba'oth, Exodus 28:40). The common priests wore simpler, likely conical caps that did not bear the golden plate of "Holiness to the LORD." This visual distinction reinforced the unique role of the high priest. He alone carried the burden of Israel's sanctuary iniquities upon his forehead, and he alone wore the turban that supported the golden crown of absolute dedication.</w:t>
      </w:r>
    </w:p>
    <w:p w14:paraId="4A1D8352" w14:textId="77777777" w:rsidR="00D0290F" w:rsidRDefault="00D0290F"/>
    <w:p w14:paraId="694402AA" w14:textId="77777777" w:rsidR="00D0290F" w:rsidRPr="00D0290F" w:rsidRDefault="00D0290F">
      <w:pPr>
        <w:rPr>
          <w:b/>
        </w:rPr>
      </w:pPr>
      <w:r w:rsidRPr="00D0290F">
        <w:rPr>
          <w:b/>
        </w:rPr>
        <w:t xml:space="preserve"> 8. References</w:t>
      </w:r>
    </w:p>
    <w:p w14:paraId="0335CD44" w14:textId="77777777" w:rsidR="00D0290F" w:rsidRDefault="00D0290F">
      <w:r>
        <w:t>• Brown, Driver, Briggs. Hebrew and English Lexicon of the Old Testament.</w:t>
      </w:r>
    </w:p>
    <w:p w14:paraId="30FCFADE" w14:textId="77777777" w:rsidR="00D0290F" w:rsidRDefault="00D0290F">
      <w:r>
        <w:t>• Koehler, Ludwig, and Walter Baumgartner. The Hebrew and Aramaic Lexicon of the Old Testament.</w:t>
      </w:r>
    </w:p>
    <w:p w14:paraId="13224D1F" w14:textId="77777777" w:rsidR="00D0290F" w:rsidRDefault="00D0290F">
      <w:r>
        <w:t>• Harris, R. Laird, Gleason L. Archer Jr., and Bruce K. Waltke. Theological Wordbook of the Old Testament.</w:t>
      </w:r>
    </w:p>
    <w:p w14:paraId="51197CA4" w14:textId="77777777" w:rsidR="00D0290F" w:rsidRDefault="00D0290F">
      <w:r>
        <w:t>• Gesenius, Wilhelm. Gesenius' Hebrew and Chaldee Lexicon.</w:t>
      </w:r>
    </w:p>
    <w:p w14:paraId="6385A25C" w14:textId="064C9CBD" w:rsidR="004C5552" w:rsidRDefault="00D0290F">
      <w:r>
        <w:t>• Renn, Stephen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90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0290F"/>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A0D4D"/>
  <w15:chartTrackingRefBased/>
  <w15:docId w15:val="{0E0D39B6-E405-4018-88FC-8A1FEEC07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02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02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90F"/>
    <w:rPr>
      <w:rFonts w:eastAsiaTheme="majorEastAsia" w:cstheme="majorBidi"/>
      <w:color w:val="272727" w:themeColor="text1" w:themeTint="D8"/>
    </w:rPr>
  </w:style>
  <w:style w:type="paragraph" w:styleId="Title">
    <w:name w:val="Title"/>
    <w:basedOn w:val="Normal"/>
    <w:next w:val="Normal"/>
    <w:link w:val="TitleChar"/>
    <w:uiPriority w:val="10"/>
    <w:qFormat/>
    <w:rsid w:val="00D02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90F"/>
    <w:pPr>
      <w:spacing w:before="160"/>
      <w:jc w:val="center"/>
    </w:pPr>
    <w:rPr>
      <w:i/>
      <w:iCs/>
      <w:color w:val="404040" w:themeColor="text1" w:themeTint="BF"/>
    </w:rPr>
  </w:style>
  <w:style w:type="character" w:customStyle="1" w:styleId="QuoteChar">
    <w:name w:val="Quote Char"/>
    <w:basedOn w:val="DefaultParagraphFont"/>
    <w:link w:val="Quote"/>
    <w:uiPriority w:val="29"/>
    <w:rsid w:val="00D0290F"/>
    <w:rPr>
      <w:i/>
      <w:iCs/>
      <w:color w:val="404040" w:themeColor="text1" w:themeTint="BF"/>
    </w:rPr>
  </w:style>
  <w:style w:type="paragraph" w:styleId="ListParagraph">
    <w:name w:val="List Paragraph"/>
    <w:basedOn w:val="Normal"/>
    <w:uiPriority w:val="34"/>
    <w:qFormat/>
    <w:rsid w:val="00D0290F"/>
    <w:pPr>
      <w:ind w:left="720"/>
      <w:contextualSpacing/>
    </w:pPr>
  </w:style>
  <w:style w:type="character" w:styleId="IntenseEmphasis">
    <w:name w:val="Intense Emphasis"/>
    <w:basedOn w:val="DefaultParagraphFont"/>
    <w:uiPriority w:val="21"/>
    <w:qFormat/>
    <w:rsid w:val="00D0290F"/>
    <w:rPr>
      <w:i/>
      <w:iCs/>
      <w:color w:val="2E74B5" w:themeColor="accent1" w:themeShade="BF"/>
    </w:rPr>
  </w:style>
  <w:style w:type="paragraph" w:styleId="IntenseQuote">
    <w:name w:val="Intense Quote"/>
    <w:basedOn w:val="Normal"/>
    <w:next w:val="Normal"/>
    <w:link w:val="IntenseQuoteChar"/>
    <w:uiPriority w:val="30"/>
    <w:qFormat/>
    <w:rsid w:val="00D029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0290F"/>
    <w:rPr>
      <w:i/>
      <w:iCs/>
      <w:color w:val="2E74B5" w:themeColor="accent1" w:themeShade="BF"/>
    </w:rPr>
  </w:style>
  <w:style w:type="character" w:styleId="IntenseReference">
    <w:name w:val="Intense Reference"/>
    <w:basedOn w:val="DefaultParagraphFont"/>
    <w:uiPriority w:val="32"/>
    <w:qFormat/>
    <w:rsid w:val="00D0290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955</Words>
  <Characters>5445</Characters>
  <Application>Microsoft Office Word</Application>
  <DocSecurity>0</DocSecurity>
  <Lines>45</Lines>
  <Paragraphs>12</Paragraphs>
  <ScaleCrop>false</ScaleCrop>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2026-08-14T10:50:00Z</dcterms:created>
  <dcterms:modified xsi:type="dcterms:W3CDTF">2026-08-14T10:50:00Z</dcterms:modified>
</cp:coreProperties>
</file>