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C8F89" w14:textId="77777777" w:rsidR="008C3FDC" w:rsidRPr="008C3FDC" w:rsidRDefault="008C3FDC">
      <w:pPr>
        <w:rPr>
          <w:b/>
        </w:rPr>
      </w:pPr>
      <w:r w:rsidRPr="008C3FDC">
        <w:rPr>
          <w:b/>
        </w:rPr>
        <w:t>GLORY - ( kabod , Strong's H3519 )</w:t>
      </w:r>
    </w:p>
    <w:p w14:paraId="23E17C7C" w14:textId="77777777" w:rsidR="008C3FDC" w:rsidRDefault="008C3FDC">
      <w:r w:rsidRPr="008C3FDC">
        <w:rPr>
          <w:b/>
        </w:rPr>
        <w:t>Summary:</w:t>
      </w:r>
    </w:p>
    <w:p w14:paraId="6E0F93A8" w14:textId="77777777" w:rsidR="008C3FDC" w:rsidRDefault="008C3FDC">
      <w:r>
        <w:t>The Hebrew word kabod fundamentally means "weight," "substance," or "heaviness," and is most frequently translated as "glory" or "honor." In the physical sense, it referred to something heavy; in a metaphorical sense, it came to describe a person of substance, wealth, reputation, or profound dignity. When applied to God, kabod denotes the weighty, manifest, and radiant reality of His presence and holiness. In Exodus 28:40, the garments of Aaron's sons are designed "for glory and beauty," meaning these vestments were meant to confer dignity, honor, and visual weight upon the priests. The glory of the garments did not point to the greatness of the men wearing them, but rather to the staggering majesty and holiness of the God they were ordained to serve.</w:t>
      </w:r>
    </w:p>
    <w:p w14:paraId="3652D6ED" w14:textId="77777777" w:rsidR="008C3FDC" w:rsidRDefault="008C3FDC"/>
    <w:p w14:paraId="20BE4D33" w14:textId="77777777" w:rsidR="008C3FDC" w:rsidRDefault="008C3FDC">
      <w:r w:rsidRPr="008C3FDC">
        <w:rPr>
          <w:b/>
        </w:rPr>
        <w:t>Full Study:</w:t>
      </w:r>
    </w:p>
    <w:p w14:paraId="21DD95D5" w14:textId="77777777" w:rsidR="008C3FDC" w:rsidRDefault="008C3FDC"/>
    <w:p w14:paraId="774CF2A0" w14:textId="77777777" w:rsidR="008C3FDC" w:rsidRPr="008C3FDC" w:rsidRDefault="008C3FDC">
      <w:pPr>
        <w:rPr>
          <w:b/>
        </w:rPr>
      </w:pPr>
      <w:r w:rsidRPr="008C3FDC">
        <w:rPr>
          <w:b/>
        </w:rPr>
        <w:t>1. Word Picture / Background</w:t>
      </w:r>
    </w:p>
    <w:p w14:paraId="7D7313C7" w14:textId="77777777" w:rsidR="008C3FDC" w:rsidRDefault="008C3FDC">
      <w:r>
        <w:t>• The noun kabod derives from the root verb kabad (Strong's H3513), which literally means "to be heavy."</w:t>
      </w:r>
    </w:p>
    <w:p w14:paraId="1D8CF201" w14:textId="77777777" w:rsidR="008C3FDC" w:rsidRDefault="008C3FDC">
      <w:r>
        <w:t>• In the ancient Near East, weight was directly associated with value. Coins and precious metals were weighed to determine their worth. Therefore, a "heavy" person was someone of great substance, wealth, or societal importance.</w:t>
      </w:r>
    </w:p>
    <w:p w14:paraId="29963ED2" w14:textId="77777777" w:rsidR="008C3FDC" w:rsidRDefault="008C3FDC">
      <w:r>
        <w:t>• Over time, this literal concept of physical weight evolved into a powerful word picture for "honor," "dignity," and "glory." To give someone glory is to treat them as weighty and significant; to dishonor someone is to treat them as "light" or trifling.</w:t>
      </w:r>
    </w:p>
    <w:p w14:paraId="5EE9CBA3" w14:textId="77777777" w:rsidR="008C3FDC" w:rsidRDefault="008C3FDC"/>
    <w:p w14:paraId="1A6A0105" w14:textId="77777777" w:rsidR="008C3FDC" w:rsidRPr="008C3FDC" w:rsidRDefault="008C3FDC">
      <w:pPr>
        <w:rPr>
          <w:b/>
        </w:rPr>
      </w:pPr>
      <w:r w:rsidRPr="008C3FDC">
        <w:rPr>
          <w:b/>
        </w:rPr>
        <w:t>2. Meaning / Lexical Definition</w:t>
      </w:r>
    </w:p>
    <w:p w14:paraId="34697A3E" w14:textId="77777777" w:rsidR="008C3FDC" w:rsidRDefault="008C3FDC">
      <w:r>
        <w:t>• Primary Meaning: Glory, honor, glorious, abundance, wealth, reverence, splendor, or dignity.</w:t>
      </w:r>
    </w:p>
    <w:p w14:paraId="4380EC13" w14:textId="77777777" w:rsidR="008C3FDC" w:rsidRDefault="008C3FDC">
      <w:r>
        <w:t>• Semantic Range:</w:t>
      </w:r>
    </w:p>
    <w:p w14:paraId="07061D77" w14:textId="77777777" w:rsidR="008C3FDC" w:rsidRDefault="008C3FDC">
      <w:r>
        <w:t>• Divine Glory: The visible manifestation of God’s presence, often associated with a cloud, fire, or brilliant light.</w:t>
      </w:r>
    </w:p>
    <w:p w14:paraId="492F320A" w14:textId="77777777" w:rsidR="008C3FDC" w:rsidRDefault="008C3FDC">
      <w:r>
        <w:t>• Human Honor/Wealth: The reputation, riches, or high status of an individual (e.g., Jacob's wealth in Genesis 31:1).</w:t>
      </w:r>
    </w:p>
    <w:p w14:paraId="2DB9FCAA" w14:textId="77777777" w:rsidR="008C3FDC" w:rsidRDefault="008C3FDC">
      <w:r>
        <w:t>• Splendor/Majesty: The impressive, awe-inspiring physical appearance of something, such as kingship, a temple, or specialized clothing.</w:t>
      </w:r>
    </w:p>
    <w:p w14:paraId="5EEE2ADC" w14:textId="77777777" w:rsidR="008C3FDC" w:rsidRDefault="008C3FDC"/>
    <w:p w14:paraId="7FF7C1EB" w14:textId="77777777" w:rsidR="008C3FDC" w:rsidRPr="008C3FDC" w:rsidRDefault="008C3FDC">
      <w:pPr>
        <w:rPr>
          <w:b/>
        </w:rPr>
      </w:pPr>
      <w:r w:rsidRPr="008C3FDC">
        <w:rPr>
          <w:b/>
        </w:rPr>
        <w:t>3. Usage and Word Pictures</w:t>
      </w:r>
    </w:p>
    <w:p w14:paraId="5B1C3157" w14:textId="77777777" w:rsidR="008C3FDC" w:rsidRDefault="008C3FDC">
      <w:r>
        <w:t>• The Weight of God's Presence: Throughout the Old Testament, God's kabod is a tangible, visible reality. It settles on Mount Sinai like a consuming fire and fills the Tabernacle and Temple so fully that the priests cannot stand to minister.</w:t>
      </w:r>
    </w:p>
    <w:p w14:paraId="178E6296" w14:textId="77777777" w:rsidR="008C3FDC" w:rsidRDefault="008C3FDC">
      <w:r>
        <w:t>• The Weight of Office: When applied to human beings, kabod refers to the respect and dignity commanded by an office. It is the "weightiness" of authority.</w:t>
      </w:r>
    </w:p>
    <w:p w14:paraId="70B82FE0" w14:textId="77777777" w:rsidR="008C3FDC" w:rsidRDefault="008C3FDC">
      <w:r>
        <w:t>• The Weight of Splendor: In relation to physical objects, like the priestly garments, kabod refers to their breathtaking aesthetic brilliance, which visually communicates the importance of the sacred tasks being performed.</w:t>
      </w:r>
    </w:p>
    <w:p w14:paraId="6EE9AA45" w14:textId="77777777" w:rsidR="008C3FDC" w:rsidRDefault="008C3FDC"/>
    <w:p w14:paraId="57E458D8" w14:textId="77777777" w:rsidR="008C3FDC" w:rsidRPr="008C3FDC" w:rsidRDefault="008C3FDC">
      <w:pPr>
        <w:rPr>
          <w:b/>
        </w:rPr>
      </w:pPr>
      <w:r w:rsidRPr="008C3FDC">
        <w:rPr>
          <w:b/>
        </w:rPr>
        <w:t>4. Theological Implications</w:t>
      </w:r>
    </w:p>
    <w:p w14:paraId="01E322E8" w14:textId="77777777" w:rsidR="008C3FDC" w:rsidRDefault="008C3FDC">
      <w:r>
        <w:t>• The requirement of "glory" for the priestly garments demonstrates that human beings cannot approach a holy God in their ordinary state. The priests possessed no inherent glory; they had to be clothed in it by divine design.</w:t>
      </w:r>
    </w:p>
    <w:p w14:paraId="4FCC3478" w14:textId="77777777" w:rsidR="008C3FDC" w:rsidRDefault="008C3FDC">
      <w:r>
        <w:t>• This points beautifully to the imputed righteousness of Christ. Just as the priests were covered in garments of glory and beauty to be acceptable in the sanctuary, believers are clothed in the glorious righteousness of Christ to stand boldly in the presence of the Father.</w:t>
      </w:r>
    </w:p>
    <w:p w14:paraId="55006A46" w14:textId="77777777" w:rsidR="008C3FDC" w:rsidRDefault="008C3FDC">
      <w:r>
        <w:t>• God cares about the physical and visual representation of His holiness. Aesthetics in worship—when commanded by God—serve as a profound pedagogical tool to teach people about His transcendent majesty.</w:t>
      </w:r>
    </w:p>
    <w:p w14:paraId="0E5857FA" w14:textId="77777777" w:rsidR="008C3FDC" w:rsidRDefault="008C3FDC"/>
    <w:p w14:paraId="56B6DD28" w14:textId="77777777" w:rsidR="008C3FDC" w:rsidRPr="008C3FDC" w:rsidRDefault="008C3FDC">
      <w:pPr>
        <w:rPr>
          <w:b/>
        </w:rPr>
      </w:pPr>
      <w:r w:rsidRPr="008C3FDC">
        <w:rPr>
          <w:b/>
        </w:rPr>
        <w:t>5. Contextual Nuance in the Passage</w:t>
      </w:r>
    </w:p>
    <w:p w14:paraId="35C31691" w14:textId="77777777" w:rsidR="008C3FDC" w:rsidRDefault="008C3FDC">
      <w:r>
        <w:t>• In Exodus 28:40, Moses is instructed to make tunics, sashes, and hats for Aaron's sons "for glory [kabod] and beauty [tipharah]."</w:t>
      </w:r>
    </w:p>
    <w:p w14:paraId="7371BDC8" w14:textId="77777777" w:rsidR="008C3FDC" w:rsidRDefault="008C3FDC">
      <w:r>
        <w:t>• These garments were required to elevate the priests in the eyes of the congregation, setting them apart for a sacred, mediatorial work. The garments were not designed for fashion or personal vanity, but to reflect the gravity of the priesthood.</w:t>
      </w:r>
    </w:p>
    <w:p w14:paraId="24DC89C9" w14:textId="77777777" w:rsidR="008C3FDC" w:rsidRDefault="008C3FDC">
      <w:r>
        <w:t>• The "glory" of the clothing matched the "glory" of the Tabernacle itself. Since the Tabernacle was the dwelling place of the King of Kings, His servants had to be dressed in a royal livery that befitted His royal, weighty presence.</w:t>
      </w:r>
    </w:p>
    <w:p w14:paraId="4F3AA865" w14:textId="77777777" w:rsidR="008C3FDC" w:rsidRDefault="008C3FDC"/>
    <w:p w14:paraId="74EC7C8B" w14:textId="77777777" w:rsidR="008C3FDC" w:rsidRPr="008C3FDC" w:rsidRDefault="008C3FDC">
      <w:pPr>
        <w:rPr>
          <w:b/>
        </w:rPr>
      </w:pPr>
      <w:r w:rsidRPr="008C3FDC">
        <w:rPr>
          <w:b/>
        </w:rPr>
        <w:t>6. Key Uses in Other Verses (NKJV)</w:t>
      </w:r>
    </w:p>
    <w:p w14:paraId="6A2CF258" w14:textId="77777777" w:rsidR="008C3FDC" w:rsidRDefault="008C3FDC">
      <w:r>
        <w:t>• Exodus 24:16 – "Now the glory of the LORD rested on Mount Sinai, and the cloud covered it six days."</w:t>
      </w:r>
    </w:p>
    <w:p w14:paraId="6EE4B016" w14:textId="77777777" w:rsidR="008C3FDC" w:rsidRDefault="008C3FDC">
      <w:r>
        <w:t>• 1 Samuel 4:21 – "Then she named the child Ichabod, saying, 'The glory has departed from Israel!' because the ark of God had been captured..." (Ichabod means "No Glory" or "Where is the glory?")</w:t>
      </w:r>
    </w:p>
    <w:p w14:paraId="37A95431" w14:textId="77777777" w:rsidR="008C3FDC" w:rsidRDefault="008C3FDC">
      <w:r>
        <w:t>• Psalm 19:1 – "The heavens declare the glory of God; And the firmament shows His handiwork."</w:t>
      </w:r>
    </w:p>
    <w:p w14:paraId="503D0E57" w14:textId="77777777" w:rsidR="008C3FDC" w:rsidRDefault="008C3FDC">
      <w:r>
        <w:t>• Isaiah 43:7 – "Everyone who is called by My name, Whom I have created for My glory; I have formed him, yes, I have made him."</w:t>
      </w:r>
    </w:p>
    <w:p w14:paraId="5226C8F2" w14:textId="77777777" w:rsidR="008C3FDC" w:rsidRDefault="008C3FDC"/>
    <w:p w14:paraId="20EE88D7" w14:textId="77777777" w:rsidR="008C3FDC" w:rsidRPr="008C3FDC" w:rsidRDefault="008C3FDC">
      <w:pPr>
        <w:rPr>
          <w:b/>
        </w:rPr>
      </w:pPr>
      <w:r w:rsidRPr="008C3FDC">
        <w:rPr>
          <w:b/>
        </w:rPr>
        <w:t>7. Other Relevant Insights</w:t>
      </w:r>
    </w:p>
    <w:p w14:paraId="70B41B63" w14:textId="77777777" w:rsidR="008C3FDC" w:rsidRDefault="008C3FDC">
      <w:r>
        <w:t>• The Greek Septuagint (LXX) often translates kabod as doxa (from which we get "doxology"), meaning radiance, glory, or good reputation. However, in Exodus 28:40, the LXX translates kabod using the Greek word timē, which specifically emphasizes "honor" or "value."</w:t>
      </w:r>
    </w:p>
    <w:p w14:paraId="753967D8" w14:textId="77777777" w:rsidR="008C3FDC" w:rsidRDefault="008C3FDC">
      <w:r>
        <w:t>• The pairing of "glory" (kabod) and "beauty" (tipharah) in this passage reveals a biblical theology of the arts. True beauty is not separated from God’s glory; rather, beauty is meant to serve, reflect, and magnify the weightiness of who God is.</w:t>
      </w:r>
    </w:p>
    <w:p w14:paraId="7A736013" w14:textId="77777777" w:rsidR="008C3FDC" w:rsidRDefault="008C3FDC"/>
    <w:p w14:paraId="7E37F633" w14:textId="77777777" w:rsidR="008C3FDC" w:rsidRPr="008C3FDC" w:rsidRDefault="008C3FDC">
      <w:pPr>
        <w:rPr>
          <w:b/>
        </w:rPr>
      </w:pPr>
      <w:r w:rsidRPr="008C3FDC">
        <w:rPr>
          <w:b/>
        </w:rPr>
        <w:t>8. References</w:t>
      </w:r>
    </w:p>
    <w:p w14:paraId="78A5399F" w14:textId="77777777" w:rsidR="008C3FDC" w:rsidRDefault="008C3FDC">
      <w:r>
        <w:t>• Theological Wordbook of the Old Testament (TWOT)</w:t>
      </w:r>
    </w:p>
    <w:p w14:paraId="2BCA10DC" w14:textId="77777777" w:rsidR="008C3FDC" w:rsidRDefault="008C3FDC">
      <w:r>
        <w:t>• Brown-Driver-Briggs Hebrew and English Lexicon (BDB)</w:t>
      </w:r>
    </w:p>
    <w:p w14:paraId="44D323F7" w14:textId="77777777" w:rsidR="008C3FDC" w:rsidRDefault="008C3FDC">
      <w:r>
        <w:t>• Hebrew and Aramaic Lexicon of the Old Testament (HALOT)</w:t>
      </w:r>
    </w:p>
    <w:p w14:paraId="687DE6CD" w14:textId="77777777" w:rsidR="008C3FDC" w:rsidRDefault="008C3FDC">
      <w:r>
        <w:t>• New International Dictionary of Old Testament Theology and Exegesis (NIDOTTE)</w:t>
      </w:r>
    </w:p>
    <w:p w14:paraId="09AEBEFE" w14:textId="0CAA476C" w:rsidR="004C5552" w:rsidRDefault="008C3FDC">
      <w:r>
        <w:t>• Vine's Complete Expository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FD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8C3FDC"/>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174E"/>
  <w15:chartTrackingRefBased/>
  <w15:docId w15:val="{4D83CC8E-1EB1-45C8-A8C6-1FB86AEB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3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3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FDC"/>
    <w:rPr>
      <w:rFonts w:eastAsiaTheme="majorEastAsia" w:cstheme="majorBidi"/>
      <w:color w:val="272727" w:themeColor="text1" w:themeTint="D8"/>
    </w:rPr>
  </w:style>
  <w:style w:type="paragraph" w:styleId="Title">
    <w:name w:val="Title"/>
    <w:basedOn w:val="Normal"/>
    <w:next w:val="Normal"/>
    <w:link w:val="TitleChar"/>
    <w:uiPriority w:val="10"/>
    <w:qFormat/>
    <w:rsid w:val="008C3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FDC"/>
    <w:pPr>
      <w:spacing w:before="160"/>
      <w:jc w:val="center"/>
    </w:pPr>
    <w:rPr>
      <w:i/>
      <w:iCs/>
      <w:color w:val="404040" w:themeColor="text1" w:themeTint="BF"/>
    </w:rPr>
  </w:style>
  <w:style w:type="character" w:customStyle="1" w:styleId="QuoteChar">
    <w:name w:val="Quote Char"/>
    <w:basedOn w:val="DefaultParagraphFont"/>
    <w:link w:val="Quote"/>
    <w:uiPriority w:val="29"/>
    <w:rsid w:val="008C3FDC"/>
    <w:rPr>
      <w:i/>
      <w:iCs/>
      <w:color w:val="404040" w:themeColor="text1" w:themeTint="BF"/>
    </w:rPr>
  </w:style>
  <w:style w:type="paragraph" w:styleId="ListParagraph">
    <w:name w:val="List Paragraph"/>
    <w:basedOn w:val="Normal"/>
    <w:uiPriority w:val="34"/>
    <w:qFormat/>
    <w:rsid w:val="008C3FDC"/>
    <w:pPr>
      <w:ind w:left="720"/>
      <w:contextualSpacing/>
    </w:pPr>
  </w:style>
  <w:style w:type="character" w:styleId="IntenseEmphasis">
    <w:name w:val="Intense Emphasis"/>
    <w:basedOn w:val="DefaultParagraphFont"/>
    <w:uiPriority w:val="21"/>
    <w:qFormat/>
    <w:rsid w:val="008C3FDC"/>
    <w:rPr>
      <w:i/>
      <w:iCs/>
      <w:color w:val="2E74B5" w:themeColor="accent1" w:themeShade="BF"/>
    </w:rPr>
  </w:style>
  <w:style w:type="paragraph" w:styleId="IntenseQuote">
    <w:name w:val="Intense Quote"/>
    <w:basedOn w:val="Normal"/>
    <w:next w:val="Normal"/>
    <w:link w:val="IntenseQuoteChar"/>
    <w:uiPriority w:val="30"/>
    <w:qFormat/>
    <w:rsid w:val="008C3FD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3FDC"/>
    <w:rPr>
      <w:i/>
      <w:iCs/>
      <w:color w:val="2E74B5" w:themeColor="accent1" w:themeShade="BF"/>
    </w:rPr>
  </w:style>
  <w:style w:type="character" w:styleId="IntenseReference">
    <w:name w:val="Intense Reference"/>
    <w:basedOn w:val="DefaultParagraphFont"/>
    <w:uiPriority w:val="32"/>
    <w:qFormat/>
    <w:rsid w:val="008C3FD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803</Words>
  <Characters>4582</Characters>
  <Application>Microsoft Office Word</Application>
  <DocSecurity>0</DocSecurity>
  <Lines>38</Lines>
  <Paragraphs>10</Paragraphs>
  <ScaleCrop>false</ScaleCrop>
  <Company/>
  <LinksUpToDate>false</LinksUpToDate>
  <CharactersWithSpaces>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2026-08-14T10:51:00Z</dcterms:created>
  <dcterms:modified xsi:type="dcterms:W3CDTF">2026-08-14T10:51:00Z</dcterms:modified>
</cp:coreProperties>
</file>