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B4BB" w14:textId="77777777" w:rsidR="00523D20" w:rsidRPr="00523D20" w:rsidRDefault="00523D20">
      <w:pPr>
        <w:rPr>
          <w:b/>
        </w:rPr>
      </w:pPr>
      <w:r w:rsidRPr="00523D20">
        <w:rPr>
          <w:b/>
        </w:rPr>
        <w:t>SANCTIFY - ( qadash , Strong's H6942 )</w:t>
      </w:r>
    </w:p>
    <w:p w14:paraId="664B3D87" w14:textId="77777777" w:rsidR="00523D20" w:rsidRDefault="00523D20">
      <w:r w:rsidRPr="00523D20">
        <w:rPr>
          <w:b/>
        </w:rPr>
        <w:t>Summary:</w:t>
      </w:r>
    </w:p>
    <w:p w14:paraId="1F54730B" w14:textId="77777777" w:rsidR="00523D20" w:rsidRDefault="00523D20">
      <w:r>
        <w:t>The Hebrew verb qadash in Exodus 29:33 refers to the act of setting apart, consecrating, or making holy for God's exclusive, sacred use. In the context of the ordination of Aaron and his sons, to sanctify them means to move them out of the sphere of the common and everyday into a state of ritual and spiritual purity. This divine consecration, paired with atonement, transforms ordinary men into sacred vessels qualified to enter God's presence and minister as His priests.</w:t>
      </w:r>
    </w:p>
    <w:p w14:paraId="5386682D" w14:textId="77777777" w:rsidR="00523D20" w:rsidRDefault="00523D20"/>
    <w:p w14:paraId="4076AA18" w14:textId="77777777" w:rsidR="00523D20" w:rsidRDefault="00523D20">
      <w:r w:rsidRPr="00523D20">
        <w:rPr>
          <w:b/>
        </w:rPr>
        <w:t>Full Study:</w:t>
      </w:r>
    </w:p>
    <w:p w14:paraId="6E7EB196" w14:textId="77777777" w:rsidR="00523D20" w:rsidRDefault="00523D20"/>
    <w:p w14:paraId="11F12493" w14:textId="77777777" w:rsidR="00523D20" w:rsidRPr="00523D20" w:rsidRDefault="00523D20">
      <w:pPr>
        <w:rPr>
          <w:b/>
        </w:rPr>
      </w:pPr>
      <w:r w:rsidRPr="00523D20">
        <w:rPr>
          <w:b/>
        </w:rPr>
        <w:t>1. Word Picture / Background</w:t>
      </w:r>
    </w:p>
    <w:p w14:paraId="743B61AE" w14:textId="77777777" w:rsidR="00523D20" w:rsidRDefault="00523D20">
      <w:r>
        <w:t>The underlying root of qadash carries the core concept of "apartness," "separateness," or "distinctness." Historically, the Semitic root relates to cutting or separating a portion from the whole to reserve it for a specific, higher purpose. Rather than implying a static state of pietism, the word evokes the physical picture of drawing a boundary line. On one side of the line lies the common, profane, and ordinary (chol), which is suitable for everyday human life. On the other side lies the holy (qadosh), which belongs entirely to God and is marked by His bright, pure, and heavy presence. To sanctify something is to move it across that boundary.</w:t>
      </w:r>
    </w:p>
    <w:p w14:paraId="3940B397" w14:textId="77777777" w:rsidR="00523D20" w:rsidRDefault="00523D20"/>
    <w:p w14:paraId="7D265D58" w14:textId="77777777" w:rsidR="00523D20" w:rsidRPr="00523D20" w:rsidRDefault="00523D20">
      <w:pPr>
        <w:rPr>
          <w:b/>
        </w:rPr>
      </w:pPr>
      <w:r w:rsidRPr="00523D20">
        <w:rPr>
          <w:b/>
        </w:rPr>
        <w:t>2. Meaning / Lexical Definition</w:t>
      </w:r>
    </w:p>
    <w:p w14:paraId="15B568BA" w14:textId="77777777" w:rsidR="00523D20" w:rsidRDefault="00523D20">
      <w:r>
        <w:t>In the Piel stem (the intensive grammatical form used in Exodus 29:33), qadash means to consecrate, sanctify, dedicate, or declare holy. It is an active, transitive verb denoting the preparation and dedication of a person, place, or object for sacred service. This process involves two vital components:</w:t>
      </w:r>
    </w:p>
    <w:p w14:paraId="11D735E3" w14:textId="77777777" w:rsidR="00523D20" w:rsidRDefault="00523D20">
      <w:r>
        <w:t>• Cleansing: The removal of ritual and moral defilement that would otherwise make contact with a holy God catastrophic.</w:t>
      </w:r>
    </w:p>
    <w:p w14:paraId="392C7870" w14:textId="77777777" w:rsidR="00523D20" w:rsidRDefault="00523D20">
      <w:r>
        <w:t>• Consecration: The formal assignment of the person or object to the exclusive service and ownership of Yahweh.</w:t>
      </w:r>
    </w:p>
    <w:p w14:paraId="189BDF70" w14:textId="77777777" w:rsidR="00523D20" w:rsidRDefault="00523D20"/>
    <w:p w14:paraId="1D2D74CF" w14:textId="77777777" w:rsidR="00523D20" w:rsidRPr="00523D20" w:rsidRDefault="00523D20">
      <w:pPr>
        <w:rPr>
          <w:b/>
        </w:rPr>
      </w:pPr>
      <w:r w:rsidRPr="00523D20">
        <w:rPr>
          <w:b/>
        </w:rPr>
        <w:t>3. Usage and Word Pictures</w:t>
      </w:r>
    </w:p>
    <w:p w14:paraId="7EFC78DB" w14:textId="77777777" w:rsidR="00523D20" w:rsidRDefault="00523D20">
      <w:r>
        <w:t>Throughout the Old Testament, qadash is applied broadly to capture the total devotion of life to God:</w:t>
      </w:r>
    </w:p>
    <w:p w14:paraId="148AD449" w14:textId="77777777" w:rsidR="00523D20" w:rsidRDefault="00523D20">
      <w:r>
        <w:t>• Places: Mount Sinai was sanctified (Exodus 19:23), as was the Tabernacle (Exodus 29:43), marking them as physical zones where the divine and earthly realms met.</w:t>
      </w:r>
    </w:p>
    <w:p w14:paraId="423A5F64" w14:textId="77777777" w:rsidR="00523D20" w:rsidRDefault="00523D20">
      <w:r>
        <w:t>• Times: God sanctified the Sabbath day at creation (Genesis 2:3), separating it from the other six days of labor.</w:t>
      </w:r>
    </w:p>
    <w:p w14:paraId="35F49DB5" w14:textId="77777777" w:rsidR="00523D20" w:rsidRDefault="00523D20">
      <w:r>
        <w:t>• People: The firstborn of Israel (Exodus 13:2) and the entire nation (Exodus 19:6) were sanctified as God's unique possession.</w:t>
      </w:r>
    </w:p>
    <w:p w14:paraId="7F2737EE" w14:textId="77777777" w:rsidR="00523D20" w:rsidRDefault="00523D20">
      <w:r>
        <w:t>The imagery is that of a vessel polished, set aside, and placed on a special shelf, never to be used for ordinary household chores again.</w:t>
      </w:r>
    </w:p>
    <w:p w14:paraId="087AD0D1" w14:textId="77777777" w:rsidR="00523D20" w:rsidRDefault="00523D20"/>
    <w:p w14:paraId="04659E28" w14:textId="77777777" w:rsidR="00523D20" w:rsidRPr="00523D20" w:rsidRDefault="00523D20">
      <w:pPr>
        <w:rPr>
          <w:b/>
        </w:rPr>
      </w:pPr>
      <w:r w:rsidRPr="00523D20">
        <w:rPr>
          <w:b/>
        </w:rPr>
        <w:t>4. Theological Implications</w:t>
      </w:r>
    </w:p>
    <w:p w14:paraId="3DB26DCA" w14:textId="77777777" w:rsidR="00523D20" w:rsidRDefault="00523D20">
      <w:r>
        <w:t>Sanctification is ultimately a divine work. While human agents perform the ritual acts, it is God who truly sanctifies. The ritual cannot coerce God; rather, God graciously condescends to meet His people through the forms He has commanded. Furthermore, sanctification is inextricably linked to atonement. In the sacrificial system, human beings cannot be set apart for God's holy service until their sins have been covered by blood. Holiness and redemption are two sides of the same coin: redemption buys the slave out of bondage, and sanctification sets him apart for the Master's use.</w:t>
      </w:r>
    </w:p>
    <w:p w14:paraId="5BD0D812" w14:textId="77777777" w:rsidR="00523D20" w:rsidRDefault="00523D20"/>
    <w:p w14:paraId="30A3F037" w14:textId="77777777" w:rsidR="00523D20" w:rsidRPr="00523D20" w:rsidRDefault="00523D20">
      <w:pPr>
        <w:rPr>
          <w:b/>
        </w:rPr>
      </w:pPr>
      <w:r w:rsidRPr="00523D20">
        <w:rPr>
          <w:b/>
        </w:rPr>
        <w:t>5. Contextual Nuance in the Passage</w:t>
      </w:r>
    </w:p>
    <w:p w14:paraId="54CD8418" w14:textId="77777777" w:rsidR="00523D20" w:rsidRDefault="00523D20">
      <w:r>
        <w:t xml:space="preserve">In Exodus 29:33, qadash occurs at the climax of the Aaronic ordination ritual. Aaron and his sons are to eat the ram of ordination and the bread in the basket—sacrifices "with which the atonement was made, to consecrate and to sanctify them." </w:t>
      </w:r>
    </w:p>
    <w:p w14:paraId="2FC0CC21" w14:textId="77777777" w:rsidR="00523D20" w:rsidRDefault="00523D20">
      <w:r>
        <w:t>• The juxtaposition of "consecrate" (literally, to fill their hands, representing authorization to work) and "sanctify" shows that their authority to serve is dependent on their status of holiness.</w:t>
      </w:r>
    </w:p>
    <w:p w14:paraId="45FCEC5D" w14:textId="77777777" w:rsidR="00523D20" w:rsidRDefault="00523D20">
      <w:r>
        <w:t>• Eating this holy food is an act of covenant fellowship with God. Because the food is holy, only those who have been formally sanctified are permitted to consume it; "outsiders" are strictly barred. Sanctification qualifies the priests to survive and thrive in the dangerous proximity of the divine glory.</w:t>
      </w:r>
    </w:p>
    <w:p w14:paraId="2E05EE21" w14:textId="77777777" w:rsidR="00523D20" w:rsidRDefault="00523D20"/>
    <w:p w14:paraId="2696DC8E" w14:textId="77777777" w:rsidR="00523D20" w:rsidRPr="00523D20" w:rsidRDefault="00523D20">
      <w:pPr>
        <w:rPr>
          <w:b/>
        </w:rPr>
      </w:pPr>
      <w:r w:rsidRPr="00523D20">
        <w:rPr>
          <w:b/>
        </w:rPr>
        <w:t>6. Key Uses in Other Verses (NKJV)</w:t>
      </w:r>
    </w:p>
    <w:p w14:paraId="57E624AA" w14:textId="77777777" w:rsidR="00523D20" w:rsidRDefault="00523D20">
      <w:r>
        <w:t>• Genesis 2:3: "Then God blessed the seventh day and sanctified it, because in it He rested from all His work which God had created and made."</w:t>
      </w:r>
    </w:p>
    <w:p w14:paraId="48A18524" w14:textId="77777777" w:rsidR="00523D20" w:rsidRDefault="00523D20">
      <w:r>
        <w:t>• Exodus 28:41: "So you shall put them on Aaron your brother and on his sons with him. You shall anoint them, consecrate them, and sanctify them, that they may minister to Me as priests."</w:t>
      </w:r>
    </w:p>
    <w:p w14:paraId="26774283" w14:textId="77777777" w:rsidR="00523D20" w:rsidRDefault="00523D20">
      <w:r>
        <w:t>• Leviticus 20:8: "And you shall keep My statutes, and perform them: I am the Lord who sanctifies you."</w:t>
      </w:r>
    </w:p>
    <w:p w14:paraId="41D9F90D" w14:textId="77777777" w:rsidR="00523D20" w:rsidRDefault="00523D20">
      <w:r>
        <w:t>• Joshua 3:5: "And Joshua said to the people, 'Sanctify yourselves, for tomorrow the Lord will do wonders among you.'"</w:t>
      </w:r>
    </w:p>
    <w:p w14:paraId="0B0BB43F" w14:textId="77777777" w:rsidR="00523D20" w:rsidRDefault="00523D20"/>
    <w:p w14:paraId="5616BA87" w14:textId="77777777" w:rsidR="00523D20" w:rsidRPr="00523D20" w:rsidRDefault="00523D20">
      <w:pPr>
        <w:rPr>
          <w:b/>
        </w:rPr>
      </w:pPr>
      <w:r w:rsidRPr="00523D20">
        <w:rPr>
          <w:b/>
        </w:rPr>
        <w:t>7. Other Relevant Insights</w:t>
      </w:r>
    </w:p>
    <w:p w14:paraId="4D6FFF74" w14:textId="77777777" w:rsidR="00523D20" w:rsidRDefault="00523D20">
      <w:r>
        <w:t>In the Greek Old Testament (the Septuagint), qadash is almost exclusively translated by the verb hagiazo. This links the Old Testament priesthood directly to the New Testament theology of the believer. Through the ultimate atoning sacrifice of Jesus Christ, all believers are "sanctified" (Hebrews 10:10) and constituted as a "holy priesthood" (1 Peter 2:5). The boundary line is no longer drawn around a physical Tabernacle, but around the hearts of those who have been set apart by the Holy Spirit.</w:t>
      </w:r>
    </w:p>
    <w:p w14:paraId="2DA0E630" w14:textId="77777777" w:rsidR="00523D20" w:rsidRDefault="00523D20"/>
    <w:p w14:paraId="1E97B356" w14:textId="77777777" w:rsidR="00523D20" w:rsidRPr="00523D20" w:rsidRDefault="00523D20">
      <w:pPr>
        <w:rPr>
          <w:b/>
        </w:rPr>
      </w:pPr>
      <w:r w:rsidRPr="00523D20">
        <w:rPr>
          <w:b/>
        </w:rPr>
        <w:t>8. References</w:t>
      </w:r>
    </w:p>
    <w:p w14:paraId="5098B1E9" w14:textId="77777777" w:rsidR="00523D20" w:rsidRDefault="00523D20">
      <w:r>
        <w:t>• Brown-Driver-Briggs Hebrew and English Lexicon</w:t>
      </w:r>
    </w:p>
    <w:p w14:paraId="27D0694D" w14:textId="77777777" w:rsidR="00523D20" w:rsidRDefault="00523D20">
      <w:r>
        <w:t>• Theological Wordbook of the Old Testament</w:t>
      </w:r>
    </w:p>
    <w:p w14:paraId="034D69F8" w14:textId="77777777" w:rsidR="00523D20" w:rsidRDefault="00523D20">
      <w:r>
        <w:t>• Hebrew-Aramaic Lexicon of the Old Testament</w:t>
      </w:r>
    </w:p>
    <w:p w14:paraId="426BF794" w14:textId="4BE6F99D" w:rsidR="004C5552" w:rsidRDefault="00523D20">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D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23D20"/>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CD3AC"/>
  <w15:chartTrackingRefBased/>
  <w15:docId w15:val="{F5658DDD-A0C7-457D-95E2-76310657E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3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3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D20"/>
    <w:rPr>
      <w:rFonts w:eastAsiaTheme="majorEastAsia" w:cstheme="majorBidi"/>
      <w:color w:val="272727" w:themeColor="text1" w:themeTint="D8"/>
    </w:rPr>
  </w:style>
  <w:style w:type="paragraph" w:styleId="Title">
    <w:name w:val="Title"/>
    <w:basedOn w:val="Normal"/>
    <w:next w:val="Normal"/>
    <w:link w:val="TitleChar"/>
    <w:uiPriority w:val="10"/>
    <w:qFormat/>
    <w:rsid w:val="00523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D20"/>
    <w:pPr>
      <w:spacing w:before="160"/>
      <w:jc w:val="center"/>
    </w:pPr>
    <w:rPr>
      <w:i/>
      <w:iCs/>
      <w:color w:val="404040" w:themeColor="text1" w:themeTint="BF"/>
    </w:rPr>
  </w:style>
  <w:style w:type="character" w:customStyle="1" w:styleId="QuoteChar">
    <w:name w:val="Quote Char"/>
    <w:basedOn w:val="DefaultParagraphFont"/>
    <w:link w:val="Quote"/>
    <w:uiPriority w:val="29"/>
    <w:rsid w:val="00523D20"/>
    <w:rPr>
      <w:i/>
      <w:iCs/>
      <w:color w:val="404040" w:themeColor="text1" w:themeTint="BF"/>
    </w:rPr>
  </w:style>
  <w:style w:type="paragraph" w:styleId="ListParagraph">
    <w:name w:val="List Paragraph"/>
    <w:basedOn w:val="Normal"/>
    <w:uiPriority w:val="34"/>
    <w:qFormat/>
    <w:rsid w:val="00523D20"/>
    <w:pPr>
      <w:ind w:left="720"/>
      <w:contextualSpacing/>
    </w:pPr>
  </w:style>
  <w:style w:type="character" w:styleId="IntenseEmphasis">
    <w:name w:val="Intense Emphasis"/>
    <w:basedOn w:val="DefaultParagraphFont"/>
    <w:uiPriority w:val="21"/>
    <w:qFormat/>
    <w:rsid w:val="00523D20"/>
    <w:rPr>
      <w:i/>
      <w:iCs/>
      <w:color w:val="2E74B5" w:themeColor="accent1" w:themeShade="BF"/>
    </w:rPr>
  </w:style>
  <w:style w:type="paragraph" w:styleId="IntenseQuote">
    <w:name w:val="Intense Quote"/>
    <w:basedOn w:val="Normal"/>
    <w:next w:val="Normal"/>
    <w:link w:val="IntenseQuoteChar"/>
    <w:uiPriority w:val="30"/>
    <w:qFormat/>
    <w:rsid w:val="00523D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3D20"/>
    <w:rPr>
      <w:i/>
      <w:iCs/>
      <w:color w:val="2E74B5" w:themeColor="accent1" w:themeShade="BF"/>
    </w:rPr>
  </w:style>
  <w:style w:type="character" w:styleId="IntenseReference">
    <w:name w:val="Intense Reference"/>
    <w:basedOn w:val="DefaultParagraphFont"/>
    <w:uiPriority w:val="32"/>
    <w:qFormat/>
    <w:rsid w:val="00523D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4430</Characters>
  <Application>Microsoft Office Word</Application>
  <DocSecurity>0</DocSecurity>
  <Lines>36</Lines>
  <Paragraphs>10</Paragraphs>
  <ScaleCrop>false</ScaleCrop>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