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0FC91" w14:textId="77777777" w:rsidR="00C9612F" w:rsidRPr="00C9612F" w:rsidRDefault="00C9612F">
      <w:pPr>
        <w:rPr>
          <w:b/>
        </w:rPr>
      </w:pPr>
      <w:r w:rsidRPr="00C9612F">
        <w:rPr>
          <w:b/>
        </w:rPr>
        <w:t>ATONEMENT - ( kaphar , Strong's H3722 )</w:t>
      </w:r>
    </w:p>
    <w:p w14:paraId="06E4C4AE" w14:textId="77777777" w:rsidR="00C9612F" w:rsidRDefault="00C9612F">
      <w:r w:rsidRPr="00C9612F">
        <w:rPr>
          <w:b/>
        </w:rPr>
        <w:t>Summary:</w:t>
      </w:r>
    </w:p>
    <w:p w14:paraId="2E38FE38" w14:textId="77777777" w:rsidR="00C9612F" w:rsidRDefault="00C9612F">
      <w:r>
        <w:t>The Hebrew verb kaphar primarily means to cover over, purge, wipe clean, or make reconciliation. In the context of the Old Testament sacrificial system, it represents the divinely appointed means of removing guilt, cleansing moral and ritual defilement, and restoring a right relationship between holy Yahweh and His people. In Exodus 29:36, the term is applied to the consecration of the altar, demonstrating that even inanimate holy objects require purging from defilement before they can be used in service to a holy God. This ritual purification serves as a vital foundation for worship and points forward to the complete, once-for-all cleansing accomplished by Jesus Christ.</w:t>
      </w:r>
    </w:p>
    <w:p w14:paraId="775946DC" w14:textId="77777777" w:rsidR="00C9612F" w:rsidRDefault="00C9612F"/>
    <w:p w14:paraId="21A8F5FF" w14:textId="77777777" w:rsidR="00C9612F" w:rsidRDefault="00C9612F">
      <w:r w:rsidRPr="00C9612F">
        <w:rPr>
          <w:b/>
        </w:rPr>
        <w:t>Full Study:</w:t>
      </w:r>
    </w:p>
    <w:p w14:paraId="04D1FB4D" w14:textId="77777777" w:rsidR="00C9612F" w:rsidRDefault="00C9612F"/>
    <w:p w14:paraId="4F98945E" w14:textId="77777777" w:rsidR="00C9612F" w:rsidRPr="00C9612F" w:rsidRDefault="00C9612F">
      <w:pPr>
        <w:rPr>
          <w:b/>
        </w:rPr>
      </w:pPr>
      <w:r w:rsidRPr="00C9612F">
        <w:rPr>
          <w:b/>
        </w:rPr>
        <w:t xml:space="preserve"> 1. Word Picture / Background</w:t>
      </w:r>
    </w:p>
    <w:p w14:paraId="3677C3E5" w14:textId="77777777" w:rsidR="00C9612F" w:rsidRDefault="00C9612F">
      <w:r>
        <w:t>The historical and cultural background of the root k-p-r carries the physical concept of "wiping off" or "covering over." In the ancient Near East, related languages used cognates of this word to describe the physical act of wiping clean a ritually defiled object or building. In its earliest and most basic non-theological biblical usage, the word appears in Genesis 6:14, where Noah is commanded to "coat" or "cover" (kaphar) the ark with pitch (kopher). This physical image of applying a substance to seal out water, prevent destruction, and preserve life provides a vivid picture of the theological reality of atonement: a protective covering applied to shield humanity from the floodwaters of divine judgment.</w:t>
      </w:r>
    </w:p>
    <w:p w14:paraId="26EB0615" w14:textId="77777777" w:rsidR="00C9612F" w:rsidRDefault="00C9612F"/>
    <w:p w14:paraId="574059FF" w14:textId="77777777" w:rsidR="00C9612F" w:rsidRPr="00C9612F" w:rsidRDefault="00C9612F">
      <w:pPr>
        <w:rPr>
          <w:b/>
        </w:rPr>
      </w:pPr>
      <w:r w:rsidRPr="00C9612F">
        <w:rPr>
          <w:b/>
        </w:rPr>
        <w:t xml:space="preserve"> 2. Meaning / Lexical Definition</w:t>
      </w:r>
    </w:p>
    <w:p w14:paraId="0662A29A" w14:textId="77777777" w:rsidR="00C9612F" w:rsidRDefault="00C9612F">
      <w:r>
        <w:t>The verb kaphar is used in the Hebrew Bible to denote the act of expiation, propitiation, pacification, or purging. In the Piel stem, which is its most common theological form (and the form used in Exodus 29:36), it functions as a technical priestly term. The primary lexical senses include:</w:t>
      </w:r>
    </w:p>
    <w:p w14:paraId="78C008C4" w14:textId="77777777" w:rsidR="00C9612F" w:rsidRDefault="00C9612F">
      <w:r>
        <w:t>• To wipe clean or purge: Removing ritual uncleanness or spiritual defilement from a person, community, or sacred space.</w:t>
      </w:r>
    </w:p>
    <w:p w14:paraId="505A71C0" w14:textId="77777777" w:rsidR="00C9612F" w:rsidRDefault="00C9612F">
      <w:r>
        <w:t>• To expiate: Covering or canceling guilt so that the offender is no longer liable to punishment.</w:t>
      </w:r>
    </w:p>
    <w:p w14:paraId="144E38EA" w14:textId="77777777" w:rsidR="00C9612F" w:rsidRDefault="00C9612F">
      <w:r>
        <w:t>• To appease or pacify: Turning away righteous anger or indignation (as when Jacob sent gifts to appease his brother Esau).</w:t>
      </w:r>
    </w:p>
    <w:p w14:paraId="0D3F1C9B" w14:textId="77777777" w:rsidR="00C9612F" w:rsidRDefault="00C9612F">
      <w:r>
        <w:t>• To ransom: Averting a deserved penalty by offering a substitute or paying a redemption price.</w:t>
      </w:r>
    </w:p>
    <w:p w14:paraId="322E3CB2" w14:textId="77777777" w:rsidR="00C9612F" w:rsidRDefault="00C9612F"/>
    <w:p w14:paraId="229A14CE" w14:textId="77777777" w:rsidR="00C9612F" w:rsidRPr="00C9612F" w:rsidRDefault="00C9612F">
      <w:pPr>
        <w:rPr>
          <w:b/>
        </w:rPr>
      </w:pPr>
      <w:r w:rsidRPr="00C9612F">
        <w:rPr>
          <w:b/>
        </w:rPr>
        <w:t xml:space="preserve"> 3. Usage and Word Pictures</w:t>
      </w:r>
    </w:p>
    <w:p w14:paraId="3178CDD7" w14:textId="77777777" w:rsidR="00C9612F" w:rsidRDefault="00C9612F">
      <w:r>
        <w:t>The verb kaphar occurs over 100 times in the Old Testament, clustered heavily in the priestly instructions of Leviticus, Numbers, and Exodus. Several key word pictures emerge from its usage:</w:t>
      </w:r>
    </w:p>
    <w:p w14:paraId="70DE7686" w14:textId="77777777" w:rsidR="00C9612F" w:rsidRDefault="00C9612F">
      <w:r>
        <w:t>• The Smearing of Blood: The ritual of atonement regularly required the sprinkling or smearing of sacrificial blood upon the horns of the altar. Because the life of the flesh is in the blood (Leviticus 17:11), the poured-out blood represents a life given as a substitute to wipe clean the stains of sin.</w:t>
      </w:r>
    </w:p>
    <w:p w14:paraId="4C55F7D9" w14:textId="77777777" w:rsidR="00C9612F" w:rsidRDefault="00C9612F">
      <w:r>
        <w:t>• The Mercy Seat (Kapporeth): The golden lid of the Ark of the Covenant—the kapporeth—shares the same linguistic root. It was the physical location where the high priest sprinkled blood on the Day of Atonement, symbolically covering the broken law contained inside the Ark.</w:t>
      </w:r>
    </w:p>
    <w:p w14:paraId="5B53C82C" w14:textId="77777777" w:rsidR="00C9612F" w:rsidRDefault="00C9612F">
      <w:r>
        <w:t>• Wiping the Slate Clean: This picture represents the thorough removal of moral defilement. When atonement is made, the record of transgression is thoroughly wiped away, leaving the object or person ritually pure and acceptable in the sight of God.</w:t>
      </w:r>
    </w:p>
    <w:p w14:paraId="1E32C5A4" w14:textId="77777777" w:rsidR="00C9612F" w:rsidRDefault="00C9612F"/>
    <w:p w14:paraId="553E665D" w14:textId="77777777" w:rsidR="00C9612F" w:rsidRPr="00C9612F" w:rsidRDefault="00C9612F">
      <w:pPr>
        <w:rPr>
          <w:b/>
        </w:rPr>
      </w:pPr>
      <w:r w:rsidRPr="00C9612F">
        <w:rPr>
          <w:b/>
        </w:rPr>
        <w:t xml:space="preserve"> 4. Theological Implications</w:t>
      </w:r>
    </w:p>
    <w:p w14:paraId="0746E3B2" w14:textId="77777777" w:rsidR="00C9612F" w:rsidRDefault="00C9612F">
      <w:r>
        <w:t>The theology of kaphar is central to the biblical understanding of holiness, sin, and redemption:</w:t>
      </w:r>
    </w:p>
    <w:p w14:paraId="3D12E92E" w14:textId="77777777" w:rsidR="00C9612F" w:rsidRDefault="00C9612F">
      <w:r>
        <w:t>• The Necessity of Holiness: Yahweh is infinitely holy, and defilement cannot exist in His presence. Because sin contaminates both human beings and their physical environment, atonement is the necessary legal and ritual bridge that allows a holy God to dwell among sinful people.</w:t>
      </w:r>
    </w:p>
    <w:p w14:paraId="092173B0" w14:textId="77777777" w:rsidR="00C9612F" w:rsidRDefault="00C9612F">
      <w:r>
        <w:t>• Expiation and Propitiation: Atonement is two-sided. It acts upon the sin to expiate (cleanse and remove) it, and it acts toward God to propitiate (turn away) His holy wrath against sin.</w:t>
      </w:r>
    </w:p>
    <w:p w14:paraId="2509F39C" w14:textId="77777777" w:rsidR="00C9612F" w:rsidRDefault="00C9612F">
      <w:r>
        <w:t>• Substitutionary Atonement: The ritual transfer of guilt (by laying hands on the sacrifice) and the subsequent shedding of blood establish the principle of substitution. A blameless life is offered in place of the guilty.</w:t>
      </w:r>
    </w:p>
    <w:p w14:paraId="674BF612" w14:textId="77777777" w:rsidR="00C9612F" w:rsidRDefault="00C9612F">
      <w:r>
        <w:t>• Christological Fulfillment: The repeated animal sacrifices of the Old Covenant were inherently limited and had to be offered continually. They served as a shadow pointing to the ultimate fulfillment in Jesus Christ, whose blood provides a perfect, eternal, and complete kaphar for all who believe (Hebrews 9:11-14).</w:t>
      </w:r>
    </w:p>
    <w:p w14:paraId="788BF43E" w14:textId="77777777" w:rsidR="00C9612F" w:rsidRDefault="00C9612F"/>
    <w:p w14:paraId="45109514" w14:textId="77777777" w:rsidR="00C9612F" w:rsidRPr="00C9612F" w:rsidRDefault="00C9612F">
      <w:pPr>
        <w:rPr>
          <w:b/>
        </w:rPr>
      </w:pPr>
      <w:r w:rsidRPr="00C9612F">
        <w:rPr>
          <w:b/>
        </w:rPr>
        <w:t xml:space="preserve"> 5. Contextual Nuance in the Passage</w:t>
      </w:r>
    </w:p>
    <w:p w14:paraId="4D5F0611" w14:textId="77777777" w:rsidR="00C9612F" w:rsidRDefault="00C9612F">
      <w:r>
        <w:t>In Exodus 29:36, the context is the intensive seven-day consecration ceremony for Aaron, his sons, and the tabernacle altar. The verse states: "And you shall offer a bull every day as a sin offering for atonement. You shall cleanse the altar when you make atonement (kaphar) for it, and you shall anoint it to sanctify it."</w:t>
      </w:r>
    </w:p>
    <w:p w14:paraId="752AE1E3" w14:textId="77777777" w:rsidR="00C9612F" w:rsidRDefault="00C9612F">
      <w:r>
        <w:t>• Atonement for the Altar: This highlights that kaphar is not restricted to human beings. Because the altar was constructed by human hands and exists in a fallen creation, it must be purged of ritual uncleanness before it can receive holy offerings.</w:t>
      </w:r>
    </w:p>
    <w:p w14:paraId="4BC68F78" w14:textId="77777777" w:rsidR="00C9612F" w:rsidRDefault="00C9612F">
      <w:r>
        <w:t>• The Synergy of Purging and Sanctifying: Making atonement for the altar is paired with cleansing and anointing. The altar cannot merely be "neutral"; it must be actively purged of defilement (kaphar) and then positively set apart (qadash) for holy use.</w:t>
      </w:r>
    </w:p>
    <w:p w14:paraId="0A065367" w14:textId="77777777" w:rsidR="00C9612F" w:rsidRDefault="00C9612F">
      <w:r>
        <w:t>• Foundation for All Future Sacrifices: No acceptable sacrifice can be offered on an unatoned altar. Thus, the weekly and daily sacrifices of Israel all depended on this initial, foundational act of making atonement for the altar itself.</w:t>
      </w:r>
    </w:p>
    <w:p w14:paraId="1A74F390" w14:textId="77777777" w:rsidR="00C9612F" w:rsidRDefault="00C9612F"/>
    <w:p w14:paraId="7817C4E7" w14:textId="77777777" w:rsidR="00C9612F" w:rsidRPr="00C9612F" w:rsidRDefault="00C9612F">
      <w:pPr>
        <w:rPr>
          <w:b/>
        </w:rPr>
      </w:pPr>
      <w:r w:rsidRPr="00C9612F">
        <w:rPr>
          <w:b/>
        </w:rPr>
        <w:t xml:space="preserve"> 6. Key Uses in Other Verses (NKJV)</w:t>
      </w:r>
    </w:p>
    <w:p w14:paraId="0CC127DD" w14:textId="77777777" w:rsidR="00C9612F" w:rsidRDefault="00C9612F">
      <w:r>
        <w:t>• Genesis 32:20 - "And say moreover, 'Behold, your servant Jacob is behind us.' For he said, 'I will appease [kaphar] him with the present that goes before me, and afterward I will see his face; perhaps he will accept me.'"</w:t>
      </w:r>
    </w:p>
    <w:p w14:paraId="2B57C822" w14:textId="77777777" w:rsidR="00C9612F" w:rsidRDefault="00C9612F">
      <w:r>
        <w:t>• Leviticus 16:30 - "For on that day the priest shall make atonement [kaphar] for you, to cleanse you, that you may be clean from all your sins before the LORD."</w:t>
      </w:r>
    </w:p>
    <w:p w14:paraId="4970EAF7" w14:textId="77777777" w:rsidR="00C9612F" w:rsidRDefault="00C9612F">
      <w:r>
        <w:t>• Leviticus 17:11 - "For the life of the flesh is in the blood, and I have given it to you upon the altar to make atonement [kaphar] for your souls; for it is the blood that makes atonement [kaphar] for the soul."</w:t>
      </w:r>
    </w:p>
    <w:p w14:paraId="00B1079E" w14:textId="77777777" w:rsidR="00C9612F" w:rsidRDefault="00C9612F">
      <w:r>
        <w:t>• Psalm 79:9 - "Help us, O God of our salvation, for the glory of Your name; and deliver us, and provide atonement for [kaphar] our sins, for Your name's sake."</w:t>
      </w:r>
    </w:p>
    <w:p w14:paraId="5569CF8E" w14:textId="77777777" w:rsidR="00C9612F" w:rsidRDefault="00C9612F"/>
    <w:p w14:paraId="25E3E015" w14:textId="77777777" w:rsidR="00C9612F" w:rsidRPr="00C9612F" w:rsidRDefault="00C9612F">
      <w:pPr>
        <w:rPr>
          <w:b/>
        </w:rPr>
      </w:pPr>
      <w:r w:rsidRPr="00C9612F">
        <w:rPr>
          <w:b/>
        </w:rPr>
        <w:t xml:space="preserve"> 7. Other Relevant Insights</w:t>
      </w:r>
    </w:p>
    <w:p w14:paraId="5D87623F" w14:textId="77777777" w:rsidR="00C9612F" w:rsidRDefault="00C9612F">
      <w:r>
        <w:t>• Linguistic Link to Yom Kippur: The plural noun form kippurim (which appears earlier in Exodus 29:36 as "for atonement") gives the famous Day of Atonement its Hebrew name, Yom Kippur.</w:t>
      </w:r>
    </w:p>
    <w:p w14:paraId="5555A54C" w14:textId="77777777" w:rsidR="00C9612F" w:rsidRDefault="00C9612F">
      <w:r>
        <w:t>• The Septuagint Connection: In the Greek translation of the Old Testament (the Septuagint), kaphar is regularly translated by the verb hilaskomai (to propitiate/expiate) and the noun hilasterion (mercy seat/propitiation). The writers of the New Testament deliberately selected these exact Greek words to describe the saving work of Jesus Christ on the cross (Romans 3:25; Hebrews 2:17; 1 John 2:2), showing that Christ's death is the ultimate, literal execution of the kaphar pattern.</w:t>
      </w:r>
    </w:p>
    <w:p w14:paraId="6340357B" w14:textId="77777777" w:rsidR="00C9612F" w:rsidRDefault="00C9612F"/>
    <w:p w14:paraId="7BF1D1BE" w14:textId="77777777" w:rsidR="00C9612F" w:rsidRPr="00C9612F" w:rsidRDefault="00C9612F">
      <w:pPr>
        <w:rPr>
          <w:b/>
        </w:rPr>
      </w:pPr>
      <w:r w:rsidRPr="00C9612F">
        <w:rPr>
          <w:b/>
        </w:rPr>
        <w:t xml:space="preserve"> 8. References</w:t>
      </w:r>
    </w:p>
    <w:p w14:paraId="6E92F207" w14:textId="77777777" w:rsidR="00C9612F" w:rsidRDefault="00C9612F">
      <w:r>
        <w:t>• Brown, F., Driver, S. R., &amp; Briggs, C. A. (1906). Hebrew and English Lexicon of the Old Testament.</w:t>
      </w:r>
    </w:p>
    <w:p w14:paraId="5C644531" w14:textId="77777777" w:rsidR="00C9612F" w:rsidRDefault="00C9612F">
      <w:r>
        <w:t>• Harris, R. L., Archer, G. L., &amp; Waltke, B. K. (1980). Theological Wordbook of the Old Testament.</w:t>
      </w:r>
    </w:p>
    <w:p w14:paraId="7DD6BA76" w14:textId="77777777" w:rsidR="00C9612F" w:rsidRDefault="00C9612F">
      <w:r>
        <w:t>• Koehler, L., Baumgartner, W., &amp; Stamm, J. J. (2001). The Hebrew and Aramaic Lexicon of the Old Testament.</w:t>
      </w:r>
    </w:p>
    <w:p w14:paraId="490E92FB" w14:textId="77777777" w:rsidR="00C9612F" w:rsidRDefault="00C9612F">
      <w:r>
        <w:t>• Botterweck, G. J., &amp; Ringgren, H. (1995). Theological Dictionary of the Old Testament.</w:t>
      </w:r>
    </w:p>
    <w:p w14:paraId="0D5BD49A" w14:textId="4F299627" w:rsidR="004C5552" w:rsidRDefault="00C9612F">
      <w:r>
        <w:t>• Vine, W. E. (1996).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12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9612F"/>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EE5BE"/>
  <w15:chartTrackingRefBased/>
  <w15:docId w15:val="{B4408CEC-019C-4C73-8B72-F4BC08763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96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96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12F"/>
    <w:rPr>
      <w:rFonts w:eastAsiaTheme="majorEastAsia" w:cstheme="majorBidi"/>
      <w:color w:val="272727" w:themeColor="text1" w:themeTint="D8"/>
    </w:rPr>
  </w:style>
  <w:style w:type="paragraph" w:styleId="Title">
    <w:name w:val="Title"/>
    <w:basedOn w:val="Normal"/>
    <w:next w:val="Normal"/>
    <w:link w:val="TitleChar"/>
    <w:uiPriority w:val="10"/>
    <w:qFormat/>
    <w:rsid w:val="00C96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12F"/>
    <w:pPr>
      <w:spacing w:before="160"/>
      <w:jc w:val="center"/>
    </w:pPr>
    <w:rPr>
      <w:i/>
      <w:iCs/>
      <w:color w:val="404040" w:themeColor="text1" w:themeTint="BF"/>
    </w:rPr>
  </w:style>
  <w:style w:type="character" w:customStyle="1" w:styleId="QuoteChar">
    <w:name w:val="Quote Char"/>
    <w:basedOn w:val="DefaultParagraphFont"/>
    <w:link w:val="Quote"/>
    <w:uiPriority w:val="29"/>
    <w:rsid w:val="00C9612F"/>
    <w:rPr>
      <w:i/>
      <w:iCs/>
      <w:color w:val="404040" w:themeColor="text1" w:themeTint="BF"/>
    </w:rPr>
  </w:style>
  <w:style w:type="paragraph" w:styleId="ListParagraph">
    <w:name w:val="List Paragraph"/>
    <w:basedOn w:val="Normal"/>
    <w:uiPriority w:val="34"/>
    <w:qFormat/>
    <w:rsid w:val="00C9612F"/>
    <w:pPr>
      <w:ind w:left="720"/>
      <w:contextualSpacing/>
    </w:pPr>
  </w:style>
  <w:style w:type="character" w:styleId="IntenseEmphasis">
    <w:name w:val="Intense Emphasis"/>
    <w:basedOn w:val="DefaultParagraphFont"/>
    <w:uiPriority w:val="21"/>
    <w:qFormat/>
    <w:rsid w:val="00C9612F"/>
    <w:rPr>
      <w:i/>
      <w:iCs/>
      <w:color w:val="2E74B5" w:themeColor="accent1" w:themeShade="BF"/>
    </w:rPr>
  </w:style>
  <w:style w:type="paragraph" w:styleId="IntenseQuote">
    <w:name w:val="Intense Quote"/>
    <w:basedOn w:val="Normal"/>
    <w:next w:val="Normal"/>
    <w:link w:val="IntenseQuoteChar"/>
    <w:uiPriority w:val="30"/>
    <w:qFormat/>
    <w:rsid w:val="00C961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612F"/>
    <w:rPr>
      <w:i/>
      <w:iCs/>
      <w:color w:val="2E74B5" w:themeColor="accent1" w:themeShade="BF"/>
    </w:rPr>
  </w:style>
  <w:style w:type="character" w:styleId="IntenseReference">
    <w:name w:val="Intense Reference"/>
    <w:basedOn w:val="DefaultParagraphFont"/>
    <w:uiPriority w:val="32"/>
    <w:qFormat/>
    <w:rsid w:val="00C9612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1125</Words>
  <Characters>6419</Characters>
  <Application>Microsoft Office Word</Application>
  <DocSecurity>0</DocSecurity>
  <Lines>53</Lines>
  <Paragraphs>15</Paragraphs>
  <ScaleCrop>false</ScaleCrop>
  <Company/>
  <LinksUpToDate>false</LinksUpToDate>
  <CharactersWithSpaces>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2026-08-14T10:53:00Z</dcterms:created>
  <dcterms:modified xsi:type="dcterms:W3CDTF">2026-08-14T10:53:00Z</dcterms:modified>
</cp:coreProperties>
</file>