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49ECC" w14:textId="77777777" w:rsidR="00773299" w:rsidRPr="00773299" w:rsidRDefault="00773299">
      <w:pPr>
        <w:rPr>
          <w:b/>
        </w:rPr>
      </w:pPr>
      <w:r w:rsidRPr="00773299">
        <w:rPr>
          <w:b/>
        </w:rPr>
        <w:t>RANSOM - ( koper, Strong's H3724 )</w:t>
      </w:r>
    </w:p>
    <w:p w14:paraId="2C6D3D96" w14:textId="77777777" w:rsidR="00773299" w:rsidRDefault="00773299">
      <w:r w:rsidRPr="00773299">
        <w:rPr>
          <w:b/>
        </w:rPr>
        <w:t>Summary:</w:t>
      </w:r>
    </w:p>
    <w:p w14:paraId="03B82544" w14:textId="77777777" w:rsidR="00773299" w:rsidRDefault="00773299">
      <w:r>
        <w:t>The Hebrew noun koper refers to a ransom, a satisfaction price, or a redemption payment made to spare a life that is otherwise forfeit. In Exodus 30:12, it represents the half-shekel of silver that every Israelite male was required to pay during a census as a "ransom for his soul" to avert a divine plague. Derived from the root kapar, which means "to cover" or "to make atonement," koper represents a physical, monetary "covering" that pacifies a legal claim or shields an individual from judgment. This Old Testament concept of a ransom price establishes the profound theological principle that life is sacred, belongs to God, and must be redeemed—a reality that ultimately points to the substitutionary ransom paid by Jesus Christ with His own life.</w:t>
      </w:r>
    </w:p>
    <w:p w14:paraId="52FFED6D" w14:textId="77777777" w:rsidR="00773299" w:rsidRDefault="00773299"/>
    <w:p w14:paraId="37FAF51D" w14:textId="77777777" w:rsidR="00773299" w:rsidRDefault="00773299">
      <w:r w:rsidRPr="00773299">
        <w:rPr>
          <w:b/>
        </w:rPr>
        <w:t>Full Study:</w:t>
      </w:r>
    </w:p>
    <w:p w14:paraId="0130B864" w14:textId="77777777" w:rsidR="00773299" w:rsidRDefault="00773299"/>
    <w:p w14:paraId="3EF95F43" w14:textId="77777777" w:rsidR="00773299" w:rsidRPr="00773299" w:rsidRDefault="00773299">
      <w:pPr>
        <w:rPr>
          <w:b/>
        </w:rPr>
      </w:pPr>
      <w:r w:rsidRPr="00773299">
        <w:rPr>
          <w:b/>
        </w:rPr>
        <w:t xml:space="preserve"> 1. Word Picture / Background</w:t>
      </w:r>
    </w:p>
    <w:p w14:paraId="27655174" w14:textId="77777777" w:rsidR="00773299" w:rsidRDefault="00773299">
      <w:r>
        <w:t>The noun koper is closely linked to the verb kapar, which carries the primary physical meaning of "to cover" or "to coat." A vivid illustration of this root occurs in Genesis 6:14, where Noah is commanded to "coat" (kapar) the ark inside and out with "pitch" (koper). In a legal and spiritual sense, koper functions as a metaphorical "covering." It is a payment that covers an offense, satisfies a debt, or pacifies the anger of an injured party, thereby shielding the debtor or offender from the rightful consequences of their actions. The word picture is one of protection: the ransom acts as a barrier or shield between the vulnerable individual and imminent judgment.</w:t>
      </w:r>
    </w:p>
    <w:p w14:paraId="1AB14939" w14:textId="77777777" w:rsidR="00773299" w:rsidRDefault="00773299"/>
    <w:p w14:paraId="3415CA38" w14:textId="77777777" w:rsidR="00773299" w:rsidRPr="00773299" w:rsidRDefault="00773299">
      <w:pPr>
        <w:rPr>
          <w:b/>
        </w:rPr>
      </w:pPr>
      <w:r w:rsidRPr="00773299">
        <w:rPr>
          <w:b/>
        </w:rPr>
        <w:t xml:space="preserve"> 2. Meaning / Lexical Definition</w:t>
      </w:r>
    </w:p>
    <w:p w14:paraId="49B5E2D3" w14:textId="77777777" w:rsidR="00773299" w:rsidRDefault="00773299">
      <w:r>
        <w:t>• Koper denotes a ransom, a price of redemption, or a satisfaction payment. It is the legal equivalent given in exchange for the release of a person from a sentence of death, captivity, or punishment.</w:t>
      </w:r>
    </w:p>
    <w:p w14:paraId="5B0D73BA" w14:textId="77777777" w:rsidR="00773299" w:rsidRDefault="00773299">
      <w:r>
        <w:t>• Standard lexicons distinguish this meaning ("ransom" or "satisfaction") from homonymous terms derived from the same root, such as "pitch" (used as a sealant) or "henna-flower" (used as a dye or cosmetic).</w:t>
      </w:r>
    </w:p>
    <w:p w14:paraId="55A212E0" w14:textId="77777777" w:rsidR="00773299" w:rsidRDefault="00773299">
      <w:r>
        <w:t>• In the legal sphere of the Old Testament, a koper is specifically a monetary substitute accepted in place of physical punishment or execution, legally satisfying the demands of justice.</w:t>
      </w:r>
    </w:p>
    <w:p w14:paraId="3101E948" w14:textId="77777777" w:rsidR="00773299" w:rsidRDefault="00773299"/>
    <w:p w14:paraId="2EB9D93C" w14:textId="77777777" w:rsidR="00773299" w:rsidRPr="00773299" w:rsidRDefault="00773299">
      <w:pPr>
        <w:rPr>
          <w:b/>
        </w:rPr>
      </w:pPr>
      <w:r w:rsidRPr="00773299">
        <w:rPr>
          <w:b/>
        </w:rPr>
        <w:t xml:space="preserve"> 3. Usage and Word Pictures</w:t>
      </w:r>
    </w:p>
    <w:p w14:paraId="78AC4296" w14:textId="77777777" w:rsidR="00773299" w:rsidRDefault="00773299">
      <w:r>
        <w:t>The Old Testament employs koper in several distinct contexts to illustrate how a payment preserves life:</w:t>
      </w:r>
    </w:p>
    <w:p w14:paraId="461B1369" w14:textId="77777777" w:rsidR="00773299" w:rsidRDefault="00773299">
      <w:r>
        <w:t>• Legal Substitution: In Exodus 21:30, if an owner's ox kills a person due to negligence, the owner's life is technically forfeit. However, if a "sum of money" (koper) is imposed on him, he may pay it to redeem his life. The payment legally stands in the place of his execution.</w:t>
      </w:r>
    </w:p>
    <w:p w14:paraId="2F5FD0D1" w14:textId="77777777" w:rsidR="00773299" w:rsidRDefault="00773299">
      <w:r>
        <w:t>• Wisdom and Pacification: Proverbs 6:35 describes an offended husband who will not accept any "ransom" (koper) or bribe to pacify his jealousy. In contrast, Proverbs 13:8 observes that a rich man's wealth can serve as the "ransom" of his life in times of danger.</w:t>
      </w:r>
    </w:p>
    <w:p w14:paraId="26036FA8" w14:textId="77777777" w:rsidR="00773299" w:rsidRDefault="00773299">
      <w:r>
        <w:t>• The Limit of Human Wealth: Psalm 49:7–8 starkly warns that no human being can ever pay a sufficient koper to God to redeem a brother's soul from the grave, because the redemption of a soul is far too costly.</w:t>
      </w:r>
    </w:p>
    <w:p w14:paraId="4A51CDB1" w14:textId="77777777" w:rsidR="00773299" w:rsidRDefault="00773299"/>
    <w:p w14:paraId="4C3BDF53" w14:textId="77777777" w:rsidR="00773299" w:rsidRPr="00773299" w:rsidRDefault="00773299">
      <w:pPr>
        <w:rPr>
          <w:b/>
        </w:rPr>
      </w:pPr>
      <w:r w:rsidRPr="00773299">
        <w:rPr>
          <w:b/>
        </w:rPr>
        <w:t xml:space="preserve"> 4. Theological Implications</w:t>
      </w:r>
    </w:p>
    <w:p w14:paraId="2328718F" w14:textId="77777777" w:rsidR="00773299" w:rsidRDefault="00773299">
      <w:r>
        <w:t>The requirement of a koper in Exodus 30:12 reveals several critical theological truths:</w:t>
      </w:r>
    </w:p>
    <w:p w14:paraId="6FB74AD7" w14:textId="77777777" w:rsidR="00773299" w:rsidRDefault="00773299">
      <w:r>
        <w:t>• Atonement Requires Transaction: The close relationship between koper (ransom) and kippurim (atonements) demonstrates that escaping judgment requires a payment. A holy God cannot simply overlook transgression; justice must be satisfied by a legal substitute.</w:t>
      </w:r>
    </w:p>
    <w:p w14:paraId="213329B8" w14:textId="77777777" w:rsidR="00773299" w:rsidRDefault="00773299">
      <w:r>
        <w:t>• The Equal Value of Souls: God commanded that during the census, the rich were not to give more and the poor were not to give less than the half-shekel of silver (Exodus 30:15). Before God, every human life has the exact same spiritual value, and every soul requires the exact same ransom.</w:t>
      </w:r>
    </w:p>
    <w:p w14:paraId="1DE9FD6C" w14:textId="77777777" w:rsidR="00773299" w:rsidRDefault="00773299">
      <w:r>
        <w:t>• Messianic Anticipation: This temporary, silver ransom points directly to the ultimate redemption of humanity. While Psalm 49 declares that no man can pay his own ransom, God provided the perfect substitute. Jesus Christ stated that He came "to give His life a ransom [lytron, the Greek equivalent of koper] for many" (Mark 10:45). Peter explicitly echoes the census language when he reminds believers that they were "not redeemed with corruptible things, like silver or gold... but with the precious blood of Christ" (1 Peter 1:18–19).</w:t>
      </w:r>
    </w:p>
    <w:p w14:paraId="3F1746C1" w14:textId="77777777" w:rsidR="00773299" w:rsidRDefault="00773299"/>
    <w:p w14:paraId="1CA73F4D" w14:textId="77777777" w:rsidR="00773299" w:rsidRPr="00773299" w:rsidRDefault="00773299">
      <w:pPr>
        <w:rPr>
          <w:b/>
        </w:rPr>
      </w:pPr>
      <w:r w:rsidRPr="00773299">
        <w:rPr>
          <w:b/>
        </w:rPr>
        <w:t xml:space="preserve"> 5. Contextual Nuance in the Passage</w:t>
      </w:r>
    </w:p>
    <w:p w14:paraId="2B3CC0D1" w14:textId="77777777" w:rsidR="00773299" w:rsidRDefault="00773299">
      <w:r>
        <w:t>In Exodus 30:12, the census was not a mere demographic survey; it was a military enrollment and an assertion of ownership. In the ancient Near East, numbering people was seen as an exercise of sovereign authority. Because the Israelites belonged exclusively to Yahweh, taking a census without acknowledging His ownership was an encroachment on His sovereignty, which invited a plague. To avert this judgment, every man counted had to pay a half-shekel of silver as a koper—a tangible acknowledgment that their lives belonged to God and had been spared by His grace. The money was called "atonement money" (kesep hakkippurim), serving as a physical covering for their souls.</w:t>
      </w:r>
    </w:p>
    <w:p w14:paraId="1466B740" w14:textId="77777777" w:rsidR="00773299" w:rsidRDefault="00773299"/>
    <w:p w14:paraId="24A21ADF" w14:textId="77777777" w:rsidR="00773299" w:rsidRPr="00773299" w:rsidRDefault="00773299">
      <w:pPr>
        <w:rPr>
          <w:b/>
        </w:rPr>
      </w:pPr>
      <w:r w:rsidRPr="00773299">
        <w:rPr>
          <w:b/>
        </w:rPr>
        <w:t xml:space="preserve"> 6. Key Uses in Other Verses (NKJV)</w:t>
      </w:r>
    </w:p>
    <w:p w14:paraId="072385A9" w14:textId="77777777" w:rsidR="00773299" w:rsidRDefault="00773299">
      <w:r>
        <w:t>• Exodus 21:30 - "If there is imposed on him a sum of money, then he shall pay to redeem his life whatever is imposed on him."</w:t>
      </w:r>
    </w:p>
    <w:p w14:paraId="2D24AA1B" w14:textId="77777777" w:rsidR="00773299" w:rsidRDefault="00773299">
      <w:r>
        <w:t>• Job 36:18 - "Because there is wrath, beware lest He take you away with one blow; For a large ransom would not deliver you."</w:t>
      </w:r>
    </w:p>
    <w:p w14:paraId="49E8F01E" w14:textId="77777777" w:rsidR="00773299" w:rsidRDefault="00773299">
      <w:r>
        <w:t>• Psalm 49:7 - "None of them can by any means redeem his brother, Nor give to God a ransom for him..."</w:t>
      </w:r>
    </w:p>
    <w:p w14:paraId="689F4864" w14:textId="77777777" w:rsidR="00773299" w:rsidRDefault="00773299">
      <w:r>
        <w:t>• Proverbs 13:8 - "The ransom of a man’s life is his riches, But the poor does not hear rebuke."</w:t>
      </w:r>
    </w:p>
    <w:p w14:paraId="0C08DF57" w14:textId="77777777" w:rsidR="00773299" w:rsidRDefault="00773299"/>
    <w:p w14:paraId="2470EA0E" w14:textId="77777777" w:rsidR="00773299" w:rsidRPr="00773299" w:rsidRDefault="00773299">
      <w:pPr>
        <w:rPr>
          <w:b/>
        </w:rPr>
      </w:pPr>
      <w:r w:rsidRPr="00773299">
        <w:rPr>
          <w:b/>
        </w:rPr>
        <w:t xml:space="preserve"> 7. Other Relevant Insights</w:t>
      </w:r>
    </w:p>
    <w:p w14:paraId="6F734F02" w14:textId="77777777" w:rsidR="00773299" w:rsidRDefault="00773299">
      <w:r>
        <w:t>The destination of the ransom money in the wilderness adds a beautiful layer of typological meaning. According to Exodus 38:25–28, the silver collected from this census ransom was not placed into a treasury, but was melted down to cast the massive silver sockets that served as the foundation bases for the wooden boards of the Tabernacle. Consequently, the entire physical sanctuary of God's presence literally rested upon the "ransom silver" of the redeemed people. This serves as a powerful visual aid: God's dwelling place among His people is established and founded upon the basis of redemption.</w:t>
      </w:r>
    </w:p>
    <w:p w14:paraId="7CC17846" w14:textId="77777777" w:rsidR="00773299" w:rsidRDefault="00773299"/>
    <w:p w14:paraId="426CC625" w14:textId="77777777" w:rsidR="00773299" w:rsidRPr="00773299" w:rsidRDefault="00773299">
      <w:pPr>
        <w:rPr>
          <w:b/>
        </w:rPr>
      </w:pPr>
      <w:r w:rsidRPr="00773299">
        <w:rPr>
          <w:b/>
        </w:rPr>
        <w:t xml:space="preserve"> 8. References</w:t>
      </w:r>
    </w:p>
    <w:p w14:paraId="5C1A5A29" w14:textId="77777777" w:rsidR="00773299" w:rsidRDefault="00773299">
      <w:r>
        <w:t>• Brown-Driver-Briggs (BDB)</w:t>
      </w:r>
    </w:p>
    <w:p w14:paraId="5E4CA246" w14:textId="77777777" w:rsidR="00773299" w:rsidRDefault="00773299">
      <w:r>
        <w:t>• Hebrew and Aramaic Lexicon of the Old Testament (HALOT)</w:t>
      </w:r>
    </w:p>
    <w:p w14:paraId="6A0C5E84" w14:textId="77777777" w:rsidR="00773299" w:rsidRDefault="00773299">
      <w:r>
        <w:t>• Theological Wordbook of the Old Testament (TWOT)</w:t>
      </w:r>
    </w:p>
    <w:p w14:paraId="4DAA8073" w14:textId="7792CC5C" w:rsidR="004C5552" w:rsidRDefault="00773299">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29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73299"/>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A38EC"/>
  <w15:chartTrackingRefBased/>
  <w15:docId w15:val="{783DE11B-3244-4E16-BFF1-7E5C459E9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732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2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2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2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732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2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2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299"/>
    <w:rPr>
      <w:rFonts w:eastAsiaTheme="majorEastAsia" w:cstheme="majorBidi"/>
      <w:color w:val="272727" w:themeColor="text1" w:themeTint="D8"/>
    </w:rPr>
  </w:style>
  <w:style w:type="paragraph" w:styleId="Title">
    <w:name w:val="Title"/>
    <w:basedOn w:val="Normal"/>
    <w:next w:val="Normal"/>
    <w:link w:val="TitleChar"/>
    <w:uiPriority w:val="10"/>
    <w:qFormat/>
    <w:rsid w:val="007732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2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2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2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299"/>
    <w:pPr>
      <w:spacing w:before="160"/>
      <w:jc w:val="center"/>
    </w:pPr>
    <w:rPr>
      <w:i/>
      <w:iCs/>
      <w:color w:val="404040" w:themeColor="text1" w:themeTint="BF"/>
    </w:rPr>
  </w:style>
  <w:style w:type="character" w:customStyle="1" w:styleId="QuoteChar">
    <w:name w:val="Quote Char"/>
    <w:basedOn w:val="DefaultParagraphFont"/>
    <w:link w:val="Quote"/>
    <w:uiPriority w:val="29"/>
    <w:rsid w:val="00773299"/>
    <w:rPr>
      <w:i/>
      <w:iCs/>
      <w:color w:val="404040" w:themeColor="text1" w:themeTint="BF"/>
    </w:rPr>
  </w:style>
  <w:style w:type="paragraph" w:styleId="ListParagraph">
    <w:name w:val="List Paragraph"/>
    <w:basedOn w:val="Normal"/>
    <w:uiPriority w:val="34"/>
    <w:qFormat/>
    <w:rsid w:val="00773299"/>
    <w:pPr>
      <w:ind w:left="720"/>
      <w:contextualSpacing/>
    </w:pPr>
  </w:style>
  <w:style w:type="character" w:styleId="IntenseEmphasis">
    <w:name w:val="Intense Emphasis"/>
    <w:basedOn w:val="DefaultParagraphFont"/>
    <w:uiPriority w:val="21"/>
    <w:qFormat/>
    <w:rsid w:val="00773299"/>
    <w:rPr>
      <w:i/>
      <w:iCs/>
      <w:color w:val="2E74B5" w:themeColor="accent1" w:themeShade="BF"/>
    </w:rPr>
  </w:style>
  <w:style w:type="paragraph" w:styleId="IntenseQuote">
    <w:name w:val="Intense Quote"/>
    <w:basedOn w:val="Normal"/>
    <w:next w:val="Normal"/>
    <w:link w:val="IntenseQuoteChar"/>
    <w:uiPriority w:val="30"/>
    <w:qFormat/>
    <w:rsid w:val="0077329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73299"/>
    <w:rPr>
      <w:i/>
      <w:iCs/>
      <w:color w:val="2E74B5" w:themeColor="accent1" w:themeShade="BF"/>
    </w:rPr>
  </w:style>
  <w:style w:type="character" w:styleId="IntenseReference">
    <w:name w:val="Intense Reference"/>
    <w:basedOn w:val="DefaultParagraphFont"/>
    <w:uiPriority w:val="32"/>
    <w:qFormat/>
    <w:rsid w:val="0077329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938</Words>
  <Characters>5347</Characters>
  <Application>Microsoft Office Word</Application>
  <DocSecurity>0</DocSecurity>
  <Lines>44</Lines>
  <Paragraphs>12</Paragraphs>
  <ScaleCrop>false</ScaleCrop>
  <Company/>
  <LinksUpToDate>false</LinksUpToDate>
  <CharactersWithSpaces>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2026-08-14T10:57:00Z</dcterms:created>
  <dcterms:modified xsi:type="dcterms:W3CDTF">2026-08-14T10:57:00Z</dcterms:modified>
</cp:coreProperties>
</file>