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BD347" w14:textId="77777777" w:rsidR="009628A3" w:rsidRPr="009628A3" w:rsidRDefault="009628A3">
      <w:pPr>
        <w:rPr>
          <w:b/>
        </w:rPr>
      </w:pPr>
      <w:r w:rsidRPr="009628A3">
        <w:rPr>
          <w:b/>
        </w:rPr>
        <w:t>CUT OFF - ( karath , Strong's H3772 )</w:t>
      </w:r>
    </w:p>
    <w:p w14:paraId="2D5A7A3C" w14:textId="77777777" w:rsidR="009628A3" w:rsidRDefault="009628A3">
      <w:r w:rsidRPr="009628A3">
        <w:rPr>
          <w:b/>
        </w:rPr>
        <w:t>Summary:</w:t>
      </w:r>
    </w:p>
    <w:p w14:paraId="5BFA39E6" w14:textId="77777777" w:rsidR="009628A3" w:rsidRDefault="009628A3">
      <w:r>
        <w:t>The Hebrew verb karath refers to the physical act of severing, cutting down, or slicing, and is frequently used metaphorically to describe the termination of a covenant relationship or the execution of divine judgment. In Exodus 30:33, it denotes the penalty of karet—being irreversibly severed from the covenant community. This penalty signifies that violating the boundaries of God's prescribed holiness, specifically by copying or misusing the sacred anointing oil, results in the offender forfeiting their place among God's people and facing direct divine execution or the extinction of their lineage.</w:t>
      </w:r>
    </w:p>
    <w:p w14:paraId="004D8F49" w14:textId="77777777" w:rsidR="009628A3" w:rsidRDefault="009628A3"/>
    <w:p w14:paraId="22E703AB" w14:textId="77777777" w:rsidR="009628A3" w:rsidRDefault="009628A3">
      <w:r w:rsidRPr="009628A3">
        <w:rPr>
          <w:b/>
        </w:rPr>
        <w:t>Full Study:</w:t>
      </w:r>
    </w:p>
    <w:p w14:paraId="5E472FB8" w14:textId="77777777" w:rsidR="009628A3" w:rsidRDefault="009628A3"/>
    <w:p w14:paraId="2251D640" w14:textId="77777777" w:rsidR="009628A3" w:rsidRPr="009628A3" w:rsidRDefault="009628A3">
      <w:pPr>
        <w:rPr>
          <w:b/>
        </w:rPr>
      </w:pPr>
      <w:r w:rsidRPr="009628A3">
        <w:rPr>
          <w:b/>
        </w:rPr>
        <w:t>1. Word Picture / Background</w:t>
      </w:r>
    </w:p>
    <w:p w14:paraId="7E108A95" w14:textId="77777777" w:rsidR="009628A3" w:rsidRDefault="009628A3">
      <w:r>
        <w:t>The concrete, physical background of karath involves felling trees, cutting down timber, or slicing through objects with a sharp instrument. In ancient Near Eastern culture, the word-picture of "cutting" is most famously tied to covenant-making (karath berit), where animals were cut in half and the contracting parties walked between the pieces. This graphic act symbolized the self-maledictory oath: "May I be cut in pieces like these animals if I break this covenant." In the context of judicial punishment, being "cut off" invokes the imagery of a branch being violently hacked off from a living tree, ending its life source and separating it permanently from the vine.</w:t>
      </w:r>
    </w:p>
    <w:p w14:paraId="59E4080B" w14:textId="77777777" w:rsidR="009628A3" w:rsidRDefault="009628A3"/>
    <w:p w14:paraId="7BE9F229" w14:textId="77777777" w:rsidR="009628A3" w:rsidRPr="009628A3" w:rsidRDefault="009628A3">
      <w:pPr>
        <w:rPr>
          <w:b/>
        </w:rPr>
      </w:pPr>
      <w:r w:rsidRPr="009628A3">
        <w:rPr>
          <w:b/>
        </w:rPr>
        <w:t>2. Meaning / Lexical Definition</w:t>
      </w:r>
    </w:p>
    <w:p w14:paraId="4B4CA9D6" w14:textId="77777777" w:rsidR="009628A3" w:rsidRDefault="009628A3">
      <w:r>
        <w:t>In its active form, karath means to cut off, cut down, or eliminate. In the passive stems (such as the Niphal conjugation used in Exodus 30:33, nikrat), the verb means to be cut off, rooted out, destroyed, or excommunicated. Lexically, the term spans both physical destruction (death) and socio-religious exclusion (deprivation of covenant privileges). Within the legal codes of the Pentateuch, the phrase "shall be cut off from his people" represents a severe, divinely supervised penalty. It indicates that the individual is no longer recognized as part of Israel, losing both spiritual standing and physical inheritance.</w:t>
      </w:r>
    </w:p>
    <w:p w14:paraId="72F62530" w14:textId="77777777" w:rsidR="009628A3" w:rsidRDefault="009628A3"/>
    <w:p w14:paraId="633FAE2C" w14:textId="77777777" w:rsidR="009628A3" w:rsidRPr="009628A3" w:rsidRDefault="009628A3">
      <w:pPr>
        <w:rPr>
          <w:b/>
        </w:rPr>
      </w:pPr>
      <w:r w:rsidRPr="009628A3">
        <w:rPr>
          <w:b/>
        </w:rPr>
        <w:t>3. Usage and Word Pictures</w:t>
      </w:r>
    </w:p>
    <w:p w14:paraId="186C44D3" w14:textId="77777777" w:rsidR="009628A3" w:rsidRDefault="009628A3">
      <w:r>
        <w:t>• Physical Severance: Used of cutting down trees (Deuteronomy 19:5), cutting off the head of an enemy (1 Samuel 17:51), or cutting off a body part.</w:t>
      </w:r>
    </w:p>
    <w:p w14:paraId="64EE992A" w14:textId="77777777" w:rsidR="009628A3" w:rsidRDefault="009628A3">
      <w:r>
        <w:t>• Covenant Cutting: The standard Hebrew idiom for establishing a covenant is "to cut a covenant" (karath berit), emphasizing the solemnity and life-and-death nature of the agreement (Genesis 15:18).</w:t>
      </w:r>
    </w:p>
    <w:p w14:paraId="56D976BA" w14:textId="77777777" w:rsidR="009628A3" w:rsidRDefault="009628A3">
      <w:r>
        <w:t>• Divine Extermination: Used of God eliminating idolaters, sinners, or entire nations from the earth (Joshua 23:4).</w:t>
      </w:r>
    </w:p>
    <w:p w14:paraId="06308981" w14:textId="77777777" w:rsidR="009628A3" w:rsidRDefault="009628A3">
      <w:r>
        <w:t>• The Karet Penalty: In legal portions of the Torah, karath serves as a technical term for the ultimate covenantal sanction. When a person commits a high-handed sin against God's holiness, they are "cut off" from the life-giving community of Israel.</w:t>
      </w:r>
    </w:p>
    <w:p w14:paraId="1E6CBCF2" w14:textId="77777777" w:rsidR="009628A3" w:rsidRDefault="009628A3"/>
    <w:p w14:paraId="2FCC38B7" w14:textId="77777777" w:rsidR="009628A3" w:rsidRPr="009628A3" w:rsidRDefault="009628A3">
      <w:pPr>
        <w:rPr>
          <w:b/>
        </w:rPr>
      </w:pPr>
      <w:r w:rsidRPr="009628A3">
        <w:rPr>
          <w:b/>
        </w:rPr>
        <w:t>4. Theological Implications</w:t>
      </w:r>
    </w:p>
    <w:p w14:paraId="0D332BB0" w14:textId="77777777" w:rsidR="009628A3" w:rsidRDefault="009628A3">
      <w:r>
        <w:t>The theological weight of karath in the law of Moses is immense. It demonstrates that access to God and membership in His covenant community are contingent upon respecting His holiness. When a person is "cut off," it is not merely a human sentence of banishment or civil execution. Historically and structurally, karet is a divine sentence. When human courts could not or did not prosecute a hidden sin, Yahweh Himself guaranteed that He would personally cut off the offender, often manifested through childlessness, premature death, or the sudden end of the family line. It highlights the absolute danger of treating holy things as common.</w:t>
      </w:r>
    </w:p>
    <w:p w14:paraId="7F87CD1B" w14:textId="77777777" w:rsidR="009628A3" w:rsidRDefault="009628A3"/>
    <w:p w14:paraId="4DEBA240" w14:textId="77777777" w:rsidR="009628A3" w:rsidRPr="009628A3" w:rsidRDefault="009628A3">
      <w:pPr>
        <w:rPr>
          <w:b/>
        </w:rPr>
      </w:pPr>
      <w:r w:rsidRPr="009628A3">
        <w:rPr>
          <w:b/>
        </w:rPr>
        <w:t>5. Contextual Nuance in the Passage</w:t>
      </w:r>
    </w:p>
    <w:p w14:paraId="0734A7EE" w14:textId="77777777" w:rsidR="009628A3" w:rsidRDefault="009628A3">
      <w:r>
        <w:t xml:space="preserve">In Exodus 30:33, the context is the formulation of the holy anointing oil, which was reserved exclusively for consecrating the tabernacle, its furnishings, and the priesthood. God issues a strict warning: "Whoever compounds any like it, or whoever puts any of it on an outsider, shall even be cut off from his people." </w:t>
      </w:r>
    </w:p>
    <w:p w14:paraId="7E3173A4" w14:textId="77777777" w:rsidR="009628A3" w:rsidRDefault="009628A3">
      <w:r>
        <w:t>The holy oil represents the unique presence and consecrating power of the Holy Spirit. To replicate this formula for personal use, or to apply it to an "outsider" (someone outside the Aaronic priesthood), was to profane the holy. The penalty of karath here acts as a protective boundary around God's holiness. It warns Israel that treating the sacred things of God as ordinary, or using divine gifts for selfish, secular purposes, results in immediate spiritual death and physical expulsion from God's presence.</w:t>
      </w:r>
    </w:p>
    <w:p w14:paraId="6C721E06" w14:textId="77777777" w:rsidR="009628A3" w:rsidRDefault="009628A3"/>
    <w:p w14:paraId="1BAA3810" w14:textId="77777777" w:rsidR="009628A3" w:rsidRPr="009628A3" w:rsidRDefault="009628A3">
      <w:pPr>
        <w:rPr>
          <w:b/>
        </w:rPr>
      </w:pPr>
      <w:r w:rsidRPr="009628A3">
        <w:rPr>
          <w:b/>
        </w:rPr>
        <w:t>6. Key Uses in Other Verses (NKJV)</w:t>
      </w:r>
    </w:p>
    <w:p w14:paraId="5A368AD2" w14:textId="77777777" w:rsidR="009628A3" w:rsidRDefault="009628A3">
      <w:r>
        <w:t>• Genesis 17:14 - And the uncircumcised male child, who is not circumcised in the flesh of his foreskin, that person shall be cut off [H3772] from his people; he has broken My covenant.</w:t>
      </w:r>
    </w:p>
    <w:p w14:paraId="4B36CFA1" w14:textId="77777777" w:rsidR="009628A3" w:rsidRDefault="009628A3">
      <w:r>
        <w:t>• Exodus 12:15 - Seven days you shall eat unleavened bread... For whoever eats leavened bread from the first day until the seventh day, that person shall be cut off [H3772] from Israel.</w:t>
      </w:r>
    </w:p>
    <w:p w14:paraId="55C3A200" w14:textId="77777777" w:rsidR="009628A3" w:rsidRDefault="009628A3">
      <w:r>
        <w:t>• Leviticus 17:10 - And whatever man of the house of Israel... eats any blood, I will set My face against that person who eats blood, and will cut him off [H3772] from among his people.</w:t>
      </w:r>
    </w:p>
    <w:p w14:paraId="7A7B8E30" w14:textId="77777777" w:rsidR="009628A3" w:rsidRDefault="009628A3">
      <w:r>
        <w:t>• Numbers 15:30 - But the person who does anything presumptuously... that one brings reproach on the Lord, and he shall be cut off [H3772] from among his people.</w:t>
      </w:r>
    </w:p>
    <w:p w14:paraId="44ADFAEE" w14:textId="77777777" w:rsidR="009628A3" w:rsidRDefault="009628A3"/>
    <w:p w14:paraId="135EDAF1" w14:textId="77777777" w:rsidR="009628A3" w:rsidRPr="009628A3" w:rsidRDefault="009628A3">
      <w:pPr>
        <w:rPr>
          <w:b/>
        </w:rPr>
      </w:pPr>
      <w:r w:rsidRPr="009628A3">
        <w:rPr>
          <w:b/>
        </w:rPr>
        <w:t>7. Other Relevant Insights</w:t>
      </w:r>
    </w:p>
    <w:p w14:paraId="41E3C93A" w14:textId="77777777" w:rsidR="009628A3" w:rsidRDefault="009628A3">
      <w:r>
        <w:t>In Rabbinic literature, the karet (cutting off) penalty was distinguished from human capital punishment (such as stoning or burning). While the earthly courts executed those who openly violated specific laws with warnings and witnesses, karet was left to the hand of Heaven. It was considered a terrifying judgment because it meant dying without children to carry on one's name, or dying before one's time, resulting in the soul being cut off from the eternal rewards of the righteous.</w:t>
      </w:r>
    </w:p>
    <w:p w14:paraId="00FC437F" w14:textId="77777777" w:rsidR="009628A3" w:rsidRDefault="009628A3"/>
    <w:p w14:paraId="2A7F3386" w14:textId="77777777" w:rsidR="009628A3" w:rsidRPr="009628A3" w:rsidRDefault="009628A3">
      <w:pPr>
        <w:rPr>
          <w:b/>
        </w:rPr>
      </w:pPr>
      <w:r w:rsidRPr="009628A3">
        <w:rPr>
          <w:b/>
        </w:rPr>
        <w:t>8. References</w:t>
      </w:r>
    </w:p>
    <w:p w14:paraId="42FE9740" w14:textId="77777777" w:rsidR="009628A3" w:rsidRDefault="009628A3">
      <w:r>
        <w:t>• Theological Wordbook of the Old Testament (TWOT)</w:t>
      </w:r>
    </w:p>
    <w:p w14:paraId="0028F6D9" w14:textId="77777777" w:rsidR="009628A3" w:rsidRDefault="009628A3">
      <w:r>
        <w:t>• Brown-Driver-Briggs Hebrew and English Lexicon (BDB)</w:t>
      </w:r>
    </w:p>
    <w:p w14:paraId="1AB0EE73" w14:textId="77777777" w:rsidR="009628A3" w:rsidRDefault="009628A3">
      <w:r>
        <w:t>• Hebrew and Aramaic Lexicon of the Old Testament (HALOT)</w:t>
      </w:r>
    </w:p>
    <w:p w14:paraId="0FE2BFD4" w14:textId="77777777" w:rsidR="009628A3" w:rsidRDefault="009628A3">
      <w:r>
        <w:t>• New International Dictionary of Old Testament Theology and Exegesis (NIDOTTE)</w:t>
      </w:r>
    </w:p>
    <w:p w14:paraId="40BADA67" w14:textId="7547A0C3" w:rsidR="004C5552" w:rsidRDefault="009628A3">
      <w:r>
        <w:t>• Theological Dictionary of the Old Testament (TDOT)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8A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628A3"/>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888EB"/>
  <w15:chartTrackingRefBased/>
  <w15:docId w15:val="{AF528E55-976D-4771-882F-F697A6A7A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628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8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8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8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62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8A3"/>
    <w:rPr>
      <w:rFonts w:eastAsiaTheme="majorEastAsia" w:cstheme="majorBidi"/>
      <w:color w:val="272727" w:themeColor="text1" w:themeTint="D8"/>
    </w:rPr>
  </w:style>
  <w:style w:type="paragraph" w:styleId="Title">
    <w:name w:val="Title"/>
    <w:basedOn w:val="Normal"/>
    <w:next w:val="Normal"/>
    <w:link w:val="TitleChar"/>
    <w:uiPriority w:val="10"/>
    <w:qFormat/>
    <w:rsid w:val="009628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8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8A3"/>
    <w:pPr>
      <w:spacing w:before="160"/>
      <w:jc w:val="center"/>
    </w:pPr>
    <w:rPr>
      <w:i/>
      <w:iCs/>
      <w:color w:val="404040" w:themeColor="text1" w:themeTint="BF"/>
    </w:rPr>
  </w:style>
  <w:style w:type="character" w:customStyle="1" w:styleId="QuoteChar">
    <w:name w:val="Quote Char"/>
    <w:basedOn w:val="DefaultParagraphFont"/>
    <w:link w:val="Quote"/>
    <w:uiPriority w:val="29"/>
    <w:rsid w:val="009628A3"/>
    <w:rPr>
      <w:i/>
      <w:iCs/>
      <w:color w:val="404040" w:themeColor="text1" w:themeTint="BF"/>
    </w:rPr>
  </w:style>
  <w:style w:type="paragraph" w:styleId="ListParagraph">
    <w:name w:val="List Paragraph"/>
    <w:basedOn w:val="Normal"/>
    <w:uiPriority w:val="34"/>
    <w:qFormat/>
    <w:rsid w:val="009628A3"/>
    <w:pPr>
      <w:ind w:left="720"/>
      <w:contextualSpacing/>
    </w:pPr>
  </w:style>
  <w:style w:type="character" w:styleId="IntenseEmphasis">
    <w:name w:val="Intense Emphasis"/>
    <w:basedOn w:val="DefaultParagraphFont"/>
    <w:uiPriority w:val="21"/>
    <w:qFormat/>
    <w:rsid w:val="009628A3"/>
    <w:rPr>
      <w:i/>
      <w:iCs/>
      <w:color w:val="2E74B5" w:themeColor="accent1" w:themeShade="BF"/>
    </w:rPr>
  </w:style>
  <w:style w:type="paragraph" w:styleId="IntenseQuote">
    <w:name w:val="Intense Quote"/>
    <w:basedOn w:val="Normal"/>
    <w:next w:val="Normal"/>
    <w:link w:val="IntenseQuoteChar"/>
    <w:uiPriority w:val="30"/>
    <w:qFormat/>
    <w:rsid w:val="009628A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628A3"/>
    <w:rPr>
      <w:i/>
      <w:iCs/>
      <w:color w:val="2E74B5" w:themeColor="accent1" w:themeShade="BF"/>
    </w:rPr>
  </w:style>
  <w:style w:type="character" w:styleId="IntenseReference">
    <w:name w:val="Intense Reference"/>
    <w:basedOn w:val="DefaultParagraphFont"/>
    <w:uiPriority w:val="32"/>
    <w:qFormat/>
    <w:rsid w:val="009628A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878</Words>
  <Characters>5011</Characters>
  <Application>Microsoft Office Word</Application>
  <DocSecurity>0</DocSecurity>
  <Lines>41</Lines>
  <Paragraphs>11</Paragraphs>
  <ScaleCrop>false</ScaleCrop>
  <Company/>
  <LinksUpToDate>false</LinksUpToDate>
  <CharactersWithSpaces>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2026-08-14T10:59:00Z</dcterms:created>
  <dcterms:modified xsi:type="dcterms:W3CDTF">2026-08-14T10:59:00Z</dcterms:modified>
</cp:coreProperties>
</file>