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3A62" w14:textId="77777777" w:rsidR="008A7B9B" w:rsidRPr="008A7B9B" w:rsidRDefault="008A7B9B">
      <w:pPr>
        <w:rPr>
          <w:b/>
        </w:rPr>
      </w:pPr>
      <w:r w:rsidRPr="008A7B9B">
        <w:rPr>
          <w:b/>
        </w:rPr>
        <w:t>INCENSE - ( qetoreth , Strong's H7004 )</w:t>
      </w:r>
    </w:p>
    <w:p w14:paraId="35997B8C" w14:textId="77777777" w:rsidR="008A7B9B" w:rsidRDefault="008A7B9B">
      <w:r w:rsidRPr="008A7B9B">
        <w:rPr>
          <w:b/>
        </w:rPr>
        <w:t>Summary:</w:t>
      </w:r>
    </w:p>
    <w:p w14:paraId="67829E05" w14:textId="77777777" w:rsidR="008A7B9B" w:rsidRDefault="008A7B9B">
      <w:r>
        <w:t>The Hebrew word qetoreth refers to the aromatic smoke of burning spices or sacrifices, specifically the holy, uniquely formulated blend of sweet incense burned daily on the Golden Altar in the Tabernacle and Temple. Representing the sweet fragrance of God's presence, the purity of His worship, and the rising of prayers and intercession from His people, this incense was strictly reserved for the Lord. In Exodus 30:35, the term specifies the exact, holy compound that was to be salted, pure, and set apart exclusively for divine service.</w:t>
      </w:r>
    </w:p>
    <w:p w14:paraId="0EA0EC6D" w14:textId="77777777" w:rsidR="008A7B9B" w:rsidRDefault="008A7B9B"/>
    <w:p w14:paraId="20FA8D6C" w14:textId="77777777" w:rsidR="008A7B9B" w:rsidRDefault="008A7B9B">
      <w:r w:rsidRPr="008A7B9B">
        <w:rPr>
          <w:b/>
        </w:rPr>
        <w:t>Full Study:</w:t>
      </w:r>
    </w:p>
    <w:p w14:paraId="54AFB0FD" w14:textId="77777777" w:rsidR="008A7B9B" w:rsidRDefault="008A7B9B"/>
    <w:p w14:paraId="0A284A82" w14:textId="77777777" w:rsidR="008A7B9B" w:rsidRPr="008A7B9B" w:rsidRDefault="008A7B9B">
      <w:pPr>
        <w:rPr>
          <w:b/>
        </w:rPr>
      </w:pPr>
      <w:r w:rsidRPr="008A7B9B">
        <w:rPr>
          <w:b/>
        </w:rPr>
        <w:t>1. Word Picture / Background</w:t>
      </w:r>
    </w:p>
    <w:p w14:paraId="79C92DC7" w14:textId="77777777" w:rsidR="008A7B9B" w:rsidRDefault="008A7B9B">
      <w:r>
        <w:t>The noun qetoreth derives from the root verb qatar, which means to burn, turn into smoke, or make sacrifices rise in smoke. The core word picture is that of a rising, fragrant cloud. When the priest placed the holy incense onto the burning coals of the altar, a dense, sweet-smelling smoke would billow upward, filling the Holy Place and drifting behind the veil into the Holy of Holies. This visual and aromatic transformation of dry, crushed spices into a rising, fragrant cloud offered a striking sensory picture of earth reaching toward heaven, presenting a pleasing aroma to the Lord while shielding the priest from the lethal glory of the divine presence.</w:t>
      </w:r>
    </w:p>
    <w:p w14:paraId="0E0D0D31" w14:textId="77777777" w:rsidR="008A7B9B" w:rsidRDefault="008A7B9B"/>
    <w:p w14:paraId="4C29A350" w14:textId="77777777" w:rsidR="008A7B9B" w:rsidRPr="008A7B9B" w:rsidRDefault="008A7B9B">
      <w:pPr>
        <w:rPr>
          <w:b/>
        </w:rPr>
      </w:pPr>
      <w:r w:rsidRPr="008A7B9B">
        <w:rPr>
          <w:b/>
        </w:rPr>
        <w:t>2. Meaning / Lexical Definition</w:t>
      </w:r>
    </w:p>
    <w:p w14:paraId="11944B98" w14:textId="77777777" w:rsidR="008A7B9B" w:rsidRDefault="008A7B9B">
      <w:r>
        <w:t>• Qetoreth denotes the sweet smoke of incense or sacrifice, as well as the blended aromatic substance itself. In the Pentateuch, it refers almost exclusively to the sacred incense prepared according to the divine recipe given to Moses. It designates:</w:t>
      </w:r>
    </w:p>
    <w:p w14:paraId="7B19BAA2" w14:textId="77777777" w:rsidR="008A7B9B" w:rsidRDefault="008A7B9B">
      <w:r>
        <w:t>• The dry compound of specific fragrant spices waiting to be burned.</w:t>
      </w:r>
    </w:p>
    <w:p w14:paraId="689DCE58" w14:textId="77777777" w:rsidR="008A7B9B" w:rsidRDefault="008A7B9B">
      <w:r>
        <w:t>• The aromatic smoke resulting from the burning of these spices on hot coals.</w:t>
      </w:r>
    </w:p>
    <w:p w14:paraId="4127675B" w14:textId="77777777" w:rsidR="008A7B9B" w:rsidRDefault="008A7B9B">
      <w:r>
        <w:t>• By extension, any sweet-smelling offering or perfume, though in ritual contexts, it carries an exclusive connotation of holiness and devotion to Yahweh.</w:t>
      </w:r>
    </w:p>
    <w:p w14:paraId="7A877058" w14:textId="77777777" w:rsidR="008A7B9B" w:rsidRDefault="008A7B9B"/>
    <w:p w14:paraId="1764D941" w14:textId="77777777" w:rsidR="008A7B9B" w:rsidRPr="008A7B9B" w:rsidRDefault="008A7B9B">
      <w:pPr>
        <w:rPr>
          <w:b/>
        </w:rPr>
      </w:pPr>
      <w:r w:rsidRPr="008A7B9B">
        <w:rPr>
          <w:b/>
        </w:rPr>
        <w:t>3. Usage and Word Pictures</w:t>
      </w:r>
    </w:p>
    <w:p w14:paraId="00B9CE06" w14:textId="77777777" w:rsidR="008A7B9B" w:rsidRDefault="008A7B9B">
      <w:r>
        <w:t>The biblical writers use the physical reality of qetoreth to convey deep spiritual truths:</w:t>
      </w:r>
    </w:p>
    <w:p w14:paraId="1EB9E888" w14:textId="77777777" w:rsidR="008A7B9B" w:rsidRDefault="008A7B9B">
      <w:r>
        <w:t>• The Rising of Prayer: Just as the smoke of the incense naturally ascends, it symbolizes the prayers of God's people rising to His throne. This is a perpetual offering, burning day and night, mirroring the call for unceasing prayer.</w:t>
      </w:r>
    </w:p>
    <w:p w14:paraId="0ECC8657" w14:textId="77777777" w:rsidR="008A7B9B" w:rsidRDefault="008A7B9B">
      <w:r>
        <w:t>• Cloud of Protection: On the Day of Atonement, the high priest was required to burn incense so that the cloud would cover the mercy seat above the Ark of the Testimony, acting as a protective barrier between sinful man and the holiness of God.</w:t>
      </w:r>
    </w:p>
    <w:p w14:paraId="13BEFE68" w14:textId="77777777" w:rsidR="008A7B9B" w:rsidRDefault="008A7B9B">
      <w:r>
        <w:t>• Reconciliation and Atonement: Burning incense was occasionally used to halt divine judgment. When plague broke out among the Israelites, Aaron took a censer of burning incense and stood between the living and the dead to make atonement, illustrating the protective power of intercession.</w:t>
      </w:r>
    </w:p>
    <w:p w14:paraId="2A3BD955" w14:textId="77777777" w:rsidR="008A7B9B" w:rsidRDefault="008A7B9B"/>
    <w:p w14:paraId="7E072DBB" w14:textId="77777777" w:rsidR="008A7B9B" w:rsidRPr="008A7B9B" w:rsidRDefault="008A7B9B">
      <w:pPr>
        <w:rPr>
          <w:b/>
        </w:rPr>
      </w:pPr>
      <w:r w:rsidRPr="008A7B9B">
        <w:rPr>
          <w:b/>
        </w:rPr>
        <w:t>4. Theological Implications</w:t>
      </w:r>
    </w:p>
    <w:p w14:paraId="69F4DC64" w14:textId="77777777" w:rsidR="008A7B9B" w:rsidRDefault="008A7B9B">
      <w:r>
        <w:t>• Exclusive Worship: The strict prohibition against duplicating the recipe of the qetoreth for personal sensory pleasure (Exodus 30:37–38) underscores that worship belongs to God alone. True worship must not be secularized, exploited for personal entertainment, or offered to anyone else.</w:t>
      </w:r>
    </w:p>
    <w:p w14:paraId="68A60A3A" w14:textId="77777777" w:rsidR="008A7B9B" w:rsidRDefault="008A7B9B">
      <w:r>
        <w:t>• Christ's Perpetual Intercession: The daily, morning-and-evening burning of the incense points to the continuous, unceasing intercession of Jesus Christ on behalf of His people. He is the ultimate High Priest whose prayers for believers are a perpetual sweet aroma to the Father.</w:t>
      </w:r>
    </w:p>
    <w:p w14:paraId="136D539F" w14:textId="77777777" w:rsidR="008A7B9B" w:rsidRDefault="008A7B9B">
      <w:r>
        <w:t>• Holy Standards: The requirement that the incense be "pure and holy" demonstrates that the manner and means of approaching God must conform strictly to His revealed standard. God does not accept "strange fire" or unauthorized worship, as shown in the tragic judgment of Nadab and Abihu.</w:t>
      </w:r>
    </w:p>
    <w:p w14:paraId="47D2A836" w14:textId="77777777" w:rsidR="008A7B9B" w:rsidRDefault="008A7B9B"/>
    <w:p w14:paraId="4FD11078" w14:textId="77777777" w:rsidR="008A7B9B" w:rsidRPr="008A7B9B" w:rsidRDefault="008A7B9B">
      <w:pPr>
        <w:rPr>
          <w:b/>
        </w:rPr>
      </w:pPr>
      <w:r w:rsidRPr="008A7B9B">
        <w:rPr>
          <w:b/>
        </w:rPr>
        <w:t>5. Contextual Nuance in the Passage</w:t>
      </w:r>
    </w:p>
    <w:p w14:paraId="29D0A087" w14:textId="77777777" w:rsidR="008A7B9B" w:rsidRDefault="008A7B9B">
      <w:r>
        <w:t>In Exodus 30:35, qetoreth refers specifically to the finished product of the divine recipe—the unique blend of stacte, onycha, galbanum, and pure frankincense. The text specifies that this compound must be "salted, pure, and holy."</w:t>
      </w:r>
    </w:p>
    <w:p w14:paraId="519067AA" w14:textId="77777777" w:rsidR="008A7B9B" w:rsidRDefault="008A7B9B">
      <w:r>
        <w:t>• "Salted" (memullach) represents covenant stability, preservation, and purification, as salt was a standard element in covenant-making and grain offerings.</w:t>
      </w:r>
    </w:p>
    <w:p w14:paraId="2666756C" w14:textId="77777777" w:rsidR="008A7B9B" w:rsidRDefault="008A7B9B">
      <w:r>
        <w:t>• "Pure" (tahor) highlights the absolute quality of the ingredients; they were to be free from any adulteration or debris.</w:t>
      </w:r>
    </w:p>
    <w:p w14:paraId="5669533E" w14:textId="77777777" w:rsidR="008A7B9B" w:rsidRDefault="008A7B9B">
      <w:r>
        <w:t>• "Holy" (qodesh) indicates that the compound was utterly set apart for God's use.</w:t>
      </w:r>
    </w:p>
    <w:p w14:paraId="787A21E0" w14:textId="77777777" w:rsidR="008A7B9B" w:rsidRDefault="008A7B9B">
      <w:r>
        <w:t>The immediate context establishes the Altar of Incense as the focal point of daily priestly devotion, directly preceding the holy of holies.</w:t>
      </w:r>
    </w:p>
    <w:p w14:paraId="472D85FE" w14:textId="77777777" w:rsidR="008A7B9B" w:rsidRDefault="008A7B9B"/>
    <w:p w14:paraId="45D5B22D" w14:textId="77777777" w:rsidR="008A7B9B" w:rsidRPr="008A7B9B" w:rsidRDefault="008A7B9B">
      <w:pPr>
        <w:rPr>
          <w:b/>
        </w:rPr>
      </w:pPr>
      <w:r w:rsidRPr="008A7B9B">
        <w:rPr>
          <w:b/>
        </w:rPr>
        <w:t>6. Key Uses in Other Verses (NKJV)</w:t>
      </w:r>
    </w:p>
    <w:p w14:paraId="407B792A" w14:textId="77777777" w:rsidR="008A7B9B" w:rsidRDefault="008A7B9B">
      <w:r>
        <w:t>• Leviticus 16:13 - "And he shall put the incense on the fire before the Lord, that the cloud of incense may cover the mercy seat..."</w:t>
      </w:r>
    </w:p>
    <w:p w14:paraId="5790B0D9" w14:textId="77777777" w:rsidR="008A7B9B" w:rsidRDefault="008A7B9B">
      <w:r>
        <w:t>• Numbers 16:46 - "So Moses said to Aaron, 'Take a censer and put fire in it from the altar, put incense on it, and take it quickly to the congregation and make atonement for them...'"</w:t>
      </w:r>
    </w:p>
    <w:p w14:paraId="4131F8E3" w14:textId="77777777" w:rsidR="008A7B9B" w:rsidRDefault="008A7B9B">
      <w:r>
        <w:t>• Psalm 141:2 - "Let my prayer be set before You as incense, The lifting up of my hands as the evening sacrifice."</w:t>
      </w:r>
    </w:p>
    <w:p w14:paraId="0D7513DB" w14:textId="77777777" w:rsidR="008A7B9B" w:rsidRDefault="008A7B9B">
      <w:r>
        <w:t>• Proverbs 27:9 - "Ointment and perfume rejoice the heart, And the sweetness of a man's friend gives wise counsel."</w:t>
      </w:r>
    </w:p>
    <w:p w14:paraId="68A76E2E" w14:textId="77777777" w:rsidR="008A7B9B" w:rsidRDefault="008A7B9B"/>
    <w:p w14:paraId="3EF2D46C" w14:textId="77777777" w:rsidR="008A7B9B" w:rsidRPr="008A7B9B" w:rsidRDefault="008A7B9B">
      <w:pPr>
        <w:rPr>
          <w:b/>
        </w:rPr>
      </w:pPr>
      <w:r w:rsidRPr="008A7B9B">
        <w:rPr>
          <w:b/>
        </w:rPr>
        <w:t>7. Other Relevant Insights</w:t>
      </w:r>
    </w:p>
    <w:p w14:paraId="67F6DC79" w14:textId="77777777" w:rsidR="008A7B9B" w:rsidRDefault="008A7B9B">
      <w:r>
        <w:t>The four ingredients of this holy qetoreth represent a careful balance of distinct aromatic elements:</w:t>
      </w:r>
    </w:p>
    <w:p w14:paraId="172C0969" w14:textId="77777777" w:rsidR="008A7B9B" w:rsidRDefault="008A7B9B">
      <w:r>
        <w:t>• Stacte (nataph) is a spontaneous resinous droplet, likely from the myrrh or storax tree, symbolizing the natural overflow of devotion.</w:t>
      </w:r>
    </w:p>
    <w:p w14:paraId="481BC1E2" w14:textId="77777777" w:rsidR="008A7B9B" w:rsidRDefault="008A7B9B">
      <w:r>
        <w:t>• Onycha (shecheleth) is derived from the operculum of a Red Sea mollusk, which produces a sweet, penetrating scent when burned, symbolizing depth and persistence.</w:t>
      </w:r>
    </w:p>
    <w:p w14:paraId="19C15C12" w14:textId="77777777" w:rsidR="008A7B9B" w:rsidRDefault="008A7B9B">
      <w:r>
        <w:t>• Galbanum (chelbenah) is a pungent gum resin that, while not pleasant on its own, acts as a binder that intensifies and prolongs the fragrance of the other spices, symbolizing the value of contrasting elements working together in harmony.</w:t>
      </w:r>
    </w:p>
    <w:p w14:paraId="57474C76" w14:textId="77777777" w:rsidR="008A7B9B" w:rsidRDefault="008A7B9B">
      <w:r>
        <w:t>• Pure Frankincense (lebonah zakah) is a brilliant white resin that burns with a clean, bright, and long-lasting fragrance, symbolizing purity and light.</w:t>
      </w:r>
    </w:p>
    <w:p w14:paraId="5A527343" w14:textId="77777777" w:rsidR="008A7B9B" w:rsidRDefault="008A7B9B"/>
    <w:p w14:paraId="71A5D570" w14:textId="77777777" w:rsidR="008A7B9B" w:rsidRPr="008A7B9B" w:rsidRDefault="008A7B9B">
      <w:pPr>
        <w:rPr>
          <w:b/>
        </w:rPr>
      </w:pPr>
      <w:r w:rsidRPr="008A7B9B">
        <w:rPr>
          <w:b/>
        </w:rPr>
        <w:t>8. References</w:t>
      </w:r>
    </w:p>
    <w:p w14:paraId="1A8B5D66" w14:textId="77777777" w:rsidR="008A7B9B" w:rsidRDefault="008A7B9B">
      <w:r>
        <w:t>• Brown-Driver-Briggs Hebrew and English Lexicon</w:t>
      </w:r>
    </w:p>
    <w:p w14:paraId="3D15DE0F" w14:textId="77777777" w:rsidR="008A7B9B" w:rsidRDefault="008A7B9B">
      <w:r>
        <w:t>• Theological Wordbook of the Old Testament</w:t>
      </w:r>
    </w:p>
    <w:p w14:paraId="66F172DE" w14:textId="77777777" w:rsidR="008A7B9B" w:rsidRDefault="008A7B9B">
      <w:r>
        <w:t>• New International Dictionary of Old Testament Theology and Exegesis</w:t>
      </w:r>
    </w:p>
    <w:p w14:paraId="305115CE" w14:textId="57D0A136" w:rsidR="004C5552" w:rsidRDefault="008A7B9B">
      <w:r>
        <w:t>• Hebrew and Aramaic Lexicon of the Old Testament by Koehler and Baumgartner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A7B9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1D91"/>
  <w15:chartTrackingRefBased/>
  <w15:docId w15:val="{4F0B409B-546B-4D0D-A9E3-09B647BF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B9B"/>
    <w:rPr>
      <w:rFonts w:eastAsiaTheme="majorEastAsia" w:cstheme="majorBidi"/>
      <w:color w:val="272727" w:themeColor="text1" w:themeTint="D8"/>
    </w:rPr>
  </w:style>
  <w:style w:type="paragraph" w:styleId="Title">
    <w:name w:val="Title"/>
    <w:basedOn w:val="Normal"/>
    <w:next w:val="Normal"/>
    <w:link w:val="TitleChar"/>
    <w:uiPriority w:val="10"/>
    <w:qFormat/>
    <w:rsid w:val="008A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B9B"/>
    <w:pPr>
      <w:spacing w:before="160"/>
      <w:jc w:val="center"/>
    </w:pPr>
    <w:rPr>
      <w:i/>
      <w:iCs/>
      <w:color w:val="404040" w:themeColor="text1" w:themeTint="BF"/>
    </w:rPr>
  </w:style>
  <w:style w:type="character" w:customStyle="1" w:styleId="QuoteChar">
    <w:name w:val="Quote Char"/>
    <w:basedOn w:val="DefaultParagraphFont"/>
    <w:link w:val="Quote"/>
    <w:uiPriority w:val="29"/>
    <w:rsid w:val="008A7B9B"/>
    <w:rPr>
      <w:i/>
      <w:iCs/>
      <w:color w:val="404040" w:themeColor="text1" w:themeTint="BF"/>
    </w:rPr>
  </w:style>
  <w:style w:type="paragraph" w:styleId="ListParagraph">
    <w:name w:val="List Paragraph"/>
    <w:basedOn w:val="Normal"/>
    <w:uiPriority w:val="34"/>
    <w:qFormat/>
    <w:rsid w:val="008A7B9B"/>
    <w:pPr>
      <w:ind w:left="720"/>
      <w:contextualSpacing/>
    </w:pPr>
  </w:style>
  <w:style w:type="character" w:styleId="IntenseEmphasis">
    <w:name w:val="Intense Emphasis"/>
    <w:basedOn w:val="DefaultParagraphFont"/>
    <w:uiPriority w:val="21"/>
    <w:qFormat/>
    <w:rsid w:val="008A7B9B"/>
    <w:rPr>
      <w:i/>
      <w:iCs/>
      <w:color w:val="2E74B5" w:themeColor="accent1" w:themeShade="BF"/>
    </w:rPr>
  </w:style>
  <w:style w:type="paragraph" w:styleId="IntenseQuote">
    <w:name w:val="Intense Quote"/>
    <w:basedOn w:val="Normal"/>
    <w:next w:val="Normal"/>
    <w:link w:val="IntenseQuoteChar"/>
    <w:uiPriority w:val="30"/>
    <w:qFormat/>
    <w:rsid w:val="008A7B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7B9B"/>
    <w:rPr>
      <w:i/>
      <w:iCs/>
      <w:color w:val="2E74B5" w:themeColor="accent1" w:themeShade="BF"/>
    </w:rPr>
  </w:style>
  <w:style w:type="character" w:styleId="IntenseReference">
    <w:name w:val="Intense Reference"/>
    <w:basedOn w:val="DefaultParagraphFont"/>
    <w:uiPriority w:val="32"/>
    <w:qFormat/>
    <w:rsid w:val="008A7B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