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BC8DD" w14:textId="77777777" w:rsidR="00F36F1B" w:rsidRPr="00F36F1B" w:rsidRDefault="00F36F1B">
      <w:pPr>
        <w:rPr>
          <w:b/>
        </w:rPr>
      </w:pPr>
      <w:r w:rsidRPr="00F36F1B">
        <w:rPr>
          <w:b/>
        </w:rPr>
        <w:t>CUT OFF - ( karat , Strong's H3772 )</w:t>
      </w:r>
    </w:p>
    <w:p w14:paraId="4C6B73AB" w14:textId="77777777" w:rsidR="00F36F1B" w:rsidRDefault="00F36F1B">
      <w:r w:rsidRPr="00F36F1B">
        <w:rPr>
          <w:b/>
        </w:rPr>
        <w:t>Summary:</w:t>
      </w:r>
    </w:p>
    <w:p w14:paraId="404D7BD1" w14:textId="77777777" w:rsidR="00F36F1B" w:rsidRDefault="00F36F1B">
      <w:r>
        <w:t>The Hebrew verb karat literally means to slice, sever, or cut down. In a spiritual and legal context, particularly within the Pentateuch, the passive form of this word refers to the severe penalty of being "cut off" from the community of Israel. In Exodus 30:38, it denotes the spiritual and physical excision of an individual from the covenant community and the presence of Yahweh for treating the holy incense as a common sensory pleasure. It carries a solemn dual warning of social banishment, spiritual death, and direct divine judgment.</w:t>
      </w:r>
    </w:p>
    <w:p w14:paraId="7CB85455" w14:textId="77777777" w:rsidR="00F36F1B" w:rsidRDefault="00F36F1B"/>
    <w:p w14:paraId="714A35FF" w14:textId="77777777" w:rsidR="00F36F1B" w:rsidRDefault="00F36F1B">
      <w:r w:rsidRPr="00F36F1B">
        <w:rPr>
          <w:b/>
        </w:rPr>
        <w:t>Full Study:</w:t>
      </w:r>
    </w:p>
    <w:p w14:paraId="5EC2DE54" w14:textId="77777777" w:rsidR="00F36F1B" w:rsidRDefault="00F36F1B"/>
    <w:p w14:paraId="25E358EC" w14:textId="77777777" w:rsidR="00F36F1B" w:rsidRPr="00F36F1B" w:rsidRDefault="00F36F1B">
      <w:pPr>
        <w:rPr>
          <w:b/>
        </w:rPr>
      </w:pPr>
      <w:r w:rsidRPr="00F36F1B">
        <w:rPr>
          <w:b/>
        </w:rPr>
        <w:t xml:space="preserve"> 1. Word Picture / Background</w:t>
      </w:r>
    </w:p>
    <w:p w14:paraId="383A83B2" w14:textId="77777777" w:rsidR="00F36F1B" w:rsidRDefault="00F36F1B">
      <w:r>
        <w:t>In everyday ancient Near Eastern life, karat was a concrete term. It described felling trees, chopping wood, or cutting off a piece of fabric. Its most famous cultural and theological association is in the phrase "to cut a covenant" (karat berit). This refers to the ancient practice of walking between the severed halves of sacrificed animals, symbolically declaring, "May I be cut in pieces like these animals if I fail to keep my covenant oath." When applied to an individual as a punishment, the word picture reverses: instead of making a covenant, the individual is severed from the covenant. They are sliced away from the community like a dead branch cut from a living vine, terminating their connection to the source of life and identity.</w:t>
      </w:r>
    </w:p>
    <w:p w14:paraId="694A4F17" w14:textId="77777777" w:rsidR="00F36F1B" w:rsidRDefault="00F36F1B"/>
    <w:p w14:paraId="551825A5" w14:textId="77777777" w:rsidR="00F36F1B" w:rsidRPr="00F36F1B" w:rsidRDefault="00F36F1B">
      <w:pPr>
        <w:rPr>
          <w:b/>
        </w:rPr>
      </w:pPr>
      <w:r w:rsidRPr="00F36F1B">
        <w:rPr>
          <w:b/>
        </w:rPr>
        <w:t xml:space="preserve"> 2. Meaning / Lexical Definition</w:t>
      </w:r>
    </w:p>
    <w:p w14:paraId="6B9396C0" w14:textId="77777777" w:rsidR="00F36F1B" w:rsidRDefault="00F36F1B">
      <w:r>
        <w:t>The verb occurs over 280 times in the Old Testament. In the active Qal stem, it means to cut down (such as trees or idols) or to cut/establish a covenant. In the passive Niphal stem—which is the form used in Exodus 30:38 (nikrat)—it means to be cut off, eliminated, exterminated, or excluded. In the legal codes of the Torah, the formula "that person shall be cut off from his people" represents a severe penalty for high-handed violations of sacred boundaries. It signifies a status of excommunication, the loss of inheritance in Israel, and ultimately, exposure to the direct, lethal judgment of God.</w:t>
      </w:r>
    </w:p>
    <w:p w14:paraId="7E6C70BC" w14:textId="77777777" w:rsidR="00F36F1B" w:rsidRDefault="00F36F1B"/>
    <w:p w14:paraId="10C7F2EB" w14:textId="77777777" w:rsidR="00F36F1B" w:rsidRPr="00F36F1B" w:rsidRDefault="00F36F1B">
      <w:pPr>
        <w:rPr>
          <w:b/>
        </w:rPr>
      </w:pPr>
      <w:r w:rsidRPr="00F36F1B">
        <w:rPr>
          <w:b/>
        </w:rPr>
        <w:t xml:space="preserve"> 3. Usage and Word Pictures</w:t>
      </w:r>
    </w:p>
    <w:p w14:paraId="723A4C04" w14:textId="77777777" w:rsidR="00F36F1B" w:rsidRDefault="00F36F1B">
      <w:r>
        <w:lastRenderedPageBreak/>
        <w:t>The Old Testament employs karat in several distinct ways:</w:t>
      </w:r>
    </w:p>
    <w:p w14:paraId="616F029F" w14:textId="77777777" w:rsidR="00F36F1B" w:rsidRDefault="00F36F1B">
      <w:r>
        <w:t>• Physical Destruction: Cutting down a tree (Deuteronomy 19:5) or cutting off a giant's head (1 Samuel 17:51).</w:t>
      </w:r>
    </w:p>
    <w:p w14:paraId="21838304" w14:textId="77777777" w:rsidR="00F36F1B" w:rsidRDefault="00F36F1B">
      <w:r>
        <w:t>• Genealogical Extinction: Slicing away a family line so that a person's name is forgotten (1 Samuel 24:21).</w:t>
      </w:r>
    </w:p>
    <w:p w14:paraId="7E4AA03C" w14:textId="77777777" w:rsidR="00F36F1B" w:rsidRDefault="00F36F1B">
      <w:r>
        <w:t>• Covenantal Excision (Karet): The legal penalty of excision. Biblical scholars and Jewish tradition note that while some civil laws were enforced by human judges, the karet penalty was often understood as a divine sentence. If the human court could not or did not prosecute the hidden sin, God Himself would ensure the offender died prematurely or childless, utterly severed from the future of Israel.</w:t>
      </w:r>
    </w:p>
    <w:p w14:paraId="5322DE07" w14:textId="77777777" w:rsidR="00F36F1B" w:rsidRDefault="00F36F1B"/>
    <w:p w14:paraId="25617F79" w14:textId="77777777" w:rsidR="00F36F1B" w:rsidRPr="00F36F1B" w:rsidRDefault="00F36F1B">
      <w:pPr>
        <w:rPr>
          <w:b/>
        </w:rPr>
      </w:pPr>
      <w:r w:rsidRPr="00F36F1B">
        <w:rPr>
          <w:b/>
        </w:rPr>
        <w:t xml:space="preserve"> 4. Theological Implications</w:t>
      </w:r>
    </w:p>
    <w:p w14:paraId="6F867552" w14:textId="77777777" w:rsidR="00F36F1B" w:rsidRDefault="00F36F1B">
      <w:r>
        <w:t>The theological weight of being "cut off" is tied directly to the holiness of God and the nature of covenant community:</w:t>
      </w:r>
    </w:p>
    <w:p w14:paraId="6DCB7666" w14:textId="77777777" w:rsidR="00F36F1B" w:rsidRDefault="00F36F1B">
      <w:r>
        <w:t>• The Sacred-Profane Boundary: God's presence among His people is a consuming fire. To cross His established boundaries or treat His sacred ordinances with contempt is spiritually fatal.</w:t>
      </w:r>
    </w:p>
    <w:p w14:paraId="53127055" w14:textId="77777777" w:rsidR="00F36F1B" w:rsidRDefault="00F36F1B">
      <w:r>
        <w:t>• Community Purity: Sin is not merely an individual matter; it is infectious. A rebellious individual who defiles sacred things threatens the spiritual security of the entire nation. Excision preserves the integrity and safety of the covenant community.</w:t>
      </w:r>
    </w:p>
    <w:p w14:paraId="28AAB272" w14:textId="77777777" w:rsidR="00F36F1B" w:rsidRDefault="00F36F1B">
      <w:r>
        <w:t>• Divine Ownership: The penalty demonstrates that God's gifts and ordinances are His exclusive property. Human beings are stewards, not owners, and grasping at what belongs solely to God brings immediate judgment.</w:t>
      </w:r>
    </w:p>
    <w:p w14:paraId="24200F7B" w14:textId="77777777" w:rsidR="00F36F1B" w:rsidRDefault="00F36F1B"/>
    <w:p w14:paraId="52A95E25" w14:textId="77777777" w:rsidR="00F36F1B" w:rsidRPr="00F36F1B" w:rsidRDefault="00F36F1B">
      <w:pPr>
        <w:rPr>
          <w:b/>
        </w:rPr>
      </w:pPr>
      <w:r w:rsidRPr="00F36F1B">
        <w:rPr>
          <w:b/>
        </w:rPr>
        <w:t xml:space="preserve"> 5. Contextual Nuance in the Passage</w:t>
      </w:r>
    </w:p>
    <w:p w14:paraId="6D68D2D3" w14:textId="77777777" w:rsidR="00F36F1B" w:rsidRDefault="00F36F1B">
      <w:r>
        <w:t xml:space="preserve">In Exodus 30:34-38, God provides the specific formula for the sacred incense (qetoret) to be burned on the Altar of Incense. This unique blend of sweet spices was declared "holy for the Lord" (v. 37). Verse 38 warns: "Whoever makes any like it, to smell it, shall be cut off from his people." </w:t>
      </w:r>
    </w:p>
    <w:p w14:paraId="7D1CE883" w14:textId="77777777" w:rsidR="00F36F1B" w:rsidRDefault="00F36F1B">
      <w:r>
        <w:t xml:space="preserve">The nuance here targets the sin of self-gratification and spiritual usurpation. The incense was designed to rise only before the presence of God; to replicate it for personal sensory pleasure was to treat Yahweh’s unique, holy possession as a common household item. It </w:t>
      </w:r>
      <w:r>
        <w:lastRenderedPageBreak/>
        <w:t>was an act of worship directed at oneself rather than God. The severe penalty of being "cut off" shows that using the holy things of God for selfish, earthly indulgence is a form of spiritual treason that God will not tolerate.</w:t>
      </w:r>
    </w:p>
    <w:p w14:paraId="77285676" w14:textId="77777777" w:rsidR="00F36F1B" w:rsidRDefault="00F36F1B"/>
    <w:p w14:paraId="0144D54A" w14:textId="77777777" w:rsidR="00F36F1B" w:rsidRPr="00F36F1B" w:rsidRDefault="00F36F1B">
      <w:pPr>
        <w:rPr>
          <w:b/>
        </w:rPr>
      </w:pPr>
      <w:r w:rsidRPr="00F36F1B">
        <w:rPr>
          <w:b/>
        </w:rPr>
        <w:t xml:space="preserve"> 6. Key Uses in Other Verses (NKJV)</w:t>
      </w:r>
    </w:p>
    <w:p w14:paraId="3751CB39" w14:textId="77777777" w:rsidR="00F36F1B" w:rsidRDefault="00F36F1B">
      <w:r>
        <w:t>• Genesis 17:14 - "And the uncircumcised male child... that person shall be cut off from his people; he has broken My covenant."</w:t>
      </w:r>
    </w:p>
    <w:p w14:paraId="4C26C183" w14:textId="77777777" w:rsidR="00F36F1B" w:rsidRDefault="00F36F1B">
      <w:r>
        <w:t>• Exodus 12:15 - "For whoever eats leavened bread from the first day until the seventh day, that person shall be cut off from Israel."</w:t>
      </w:r>
    </w:p>
    <w:p w14:paraId="30300D73" w14:textId="77777777" w:rsidR="00F36F1B" w:rsidRDefault="00F36F1B">
      <w:r>
        <w:t>• Leviticus 7:20 - "But the person who eats the meat of the sacrifice of the peace offering... having uncleanness upon him, that person shall be cut off from his people."</w:t>
      </w:r>
    </w:p>
    <w:p w14:paraId="475C5481" w14:textId="77777777" w:rsidR="00F36F1B" w:rsidRDefault="00F36F1B">
      <w:r>
        <w:t>• Leviticus 17:10 - "And whatever man of the house of Israel... who eats any blood, I will set My face against that person... and will cut him off from among his people."</w:t>
      </w:r>
    </w:p>
    <w:p w14:paraId="1B59679D" w14:textId="77777777" w:rsidR="00F36F1B" w:rsidRDefault="00F36F1B"/>
    <w:p w14:paraId="2FD3EE34" w14:textId="77777777" w:rsidR="00F36F1B" w:rsidRPr="00F36F1B" w:rsidRDefault="00F36F1B">
      <w:pPr>
        <w:rPr>
          <w:b/>
        </w:rPr>
      </w:pPr>
      <w:r w:rsidRPr="00F36F1B">
        <w:rPr>
          <w:b/>
        </w:rPr>
        <w:t xml:space="preserve"> 7. Other Relevant Insights</w:t>
      </w:r>
    </w:p>
    <w:p w14:paraId="2A5261EB" w14:textId="77777777" w:rsidR="00F36F1B" w:rsidRDefault="00F36F1B">
      <w:r>
        <w:t>In the New Testament, a similar spiritual concept is found in the theme of excommunication or being handed over to Satan (1 Corinthians 5:5), as well as Jesus' warning in John 15:6 regarding the branch that does not abide in Him: it is cast out, withered, and thrown into the fire. While believers today live under the grace of the New Covenant, the principle of karat reminds us of the reverence due to God. It warns against "profaning" sacred things or using the blessings of God’s presence for selfish, worldly promotion.</w:t>
      </w:r>
    </w:p>
    <w:p w14:paraId="05CA286B" w14:textId="77777777" w:rsidR="00F36F1B" w:rsidRDefault="00F36F1B"/>
    <w:p w14:paraId="5C8E522C" w14:textId="77777777" w:rsidR="00F36F1B" w:rsidRPr="00F36F1B" w:rsidRDefault="00F36F1B">
      <w:pPr>
        <w:rPr>
          <w:b/>
        </w:rPr>
      </w:pPr>
      <w:r w:rsidRPr="00F36F1B">
        <w:rPr>
          <w:b/>
        </w:rPr>
        <w:t xml:space="preserve"> 8. References</w:t>
      </w:r>
    </w:p>
    <w:p w14:paraId="5B78DA66" w14:textId="77777777" w:rsidR="00F36F1B" w:rsidRDefault="00F36F1B">
      <w:r>
        <w:t>• Brown, Driver, and Briggs. Hebrew and English Lexicon of the Old Testament.</w:t>
      </w:r>
    </w:p>
    <w:p w14:paraId="56FD10AD" w14:textId="77777777" w:rsidR="00F36F1B" w:rsidRDefault="00F36F1B">
      <w:r>
        <w:t>• Harris, R. Laird, Gleason L. Archer Jr., and Bruce K. Waltke. Theological Wordbook of the Old Testament.</w:t>
      </w:r>
    </w:p>
    <w:p w14:paraId="4B031108" w14:textId="77777777" w:rsidR="00F36F1B" w:rsidRDefault="00F36F1B">
      <w:r>
        <w:t>• Koehler, Ludwig, and Walter Baumgartner. The Hebrew and Aramaic Lexicon of the Old Testament.</w:t>
      </w:r>
    </w:p>
    <w:p w14:paraId="0A0BE354" w14:textId="77777777" w:rsidR="00F36F1B" w:rsidRDefault="00F36F1B">
      <w:r>
        <w:t>• VanGemeren, Willem A., ed. New International Dictionary of Old Testament Theology and Exegesis.</w:t>
      </w:r>
    </w:p>
    <w:p w14:paraId="1F769CBC" w14:textId="051CD5FA" w:rsidR="004C5552" w:rsidRDefault="00F36F1B">
      <w:r>
        <w:lastRenderedPageBreak/>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6F1B"/>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CDD9E"/>
  <w15:chartTrackingRefBased/>
  <w15:docId w15:val="{EA0F86E8-B369-4245-86BA-81F7E210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6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6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F1B"/>
    <w:rPr>
      <w:rFonts w:eastAsiaTheme="majorEastAsia" w:cstheme="majorBidi"/>
      <w:color w:val="272727" w:themeColor="text1" w:themeTint="D8"/>
    </w:rPr>
  </w:style>
  <w:style w:type="paragraph" w:styleId="Title">
    <w:name w:val="Title"/>
    <w:basedOn w:val="Normal"/>
    <w:next w:val="Normal"/>
    <w:link w:val="TitleChar"/>
    <w:uiPriority w:val="10"/>
    <w:qFormat/>
    <w:rsid w:val="00F36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F1B"/>
    <w:pPr>
      <w:spacing w:before="160"/>
      <w:jc w:val="center"/>
    </w:pPr>
    <w:rPr>
      <w:i/>
      <w:iCs/>
      <w:color w:val="404040" w:themeColor="text1" w:themeTint="BF"/>
    </w:rPr>
  </w:style>
  <w:style w:type="character" w:customStyle="1" w:styleId="QuoteChar">
    <w:name w:val="Quote Char"/>
    <w:basedOn w:val="DefaultParagraphFont"/>
    <w:link w:val="Quote"/>
    <w:uiPriority w:val="29"/>
    <w:rsid w:val="00F36F1B"/>
    <w:rPr>
      <w:i/>
      <w:iCs/>
      <w:color w:val="404040" w:themeColor="text1" w:themeTint="BF"/>
    </w:rPr>
  </w:style>
  <w:style w:type="paragraph" w:styleId="ListParagraph">
    <w:name w:val="List Paragraph"/>
    <w:basedOn w:val="Normal"/>
    <w:uiPriority w:val="34"/>
    <w:qFormat/>
    <w:rsid w:val="00F36F1B"/>
    <w:pPr>
      <w:ind w:left="720"/>
      <w:contextualSpacing/>
    </w:pPr>
  </w:style>
  <w:style w:type="character" w:styleId="IntenseEmphasis">
    <w:name w:val="Intense Emphasis"/>
    <w:basedOn w:val="DefaultParagraphFont"/>
    <w:uiPriority w:val="21"/>
    <w:qFormat/>
    <w:rsid w:val="00F36F1B"/>
    <w:rPr>
      <w:i/>
      <w:iCs/>
      <w:color w:val="2E74B5" w:themeColor="accent1" w:themeShade="BF"/>
    </w:rPr>
  </w:style>
  <w:style w:type="paragraph" w:styleId="IntenseQuote">
    <w:name w:val="Intense Quote"/>
    <w:basedOn w:val="Normal"/>
    <w:next w:val="Normal"/>
    <w:link w:val="IntenseQuoteChar"/>
    <w:uiPriority w:val="30"/>
    <w:qFormat/>
    <w:rsid w:val="00F36F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6F1B"/>
    <w:rPr>
      <w:i/>
      <w:iCs/>
      <w:color w:val="2E74B5" w:themeColor="accent1" w:themeShade="BF"/>
    </w:rPr>
  </w:style>
  <w:style w:type="character" w:styleId="IntenseReference">
    <w:name w:val="Intense Reference"/>
    <w:basedOn w:val="DefaultParagraphFont"/>
    <w:uiPriority w:val="32"/>
    <w:qFormat/>
    <w:rsid w:val="00F36F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900</Words>
  <Characters>5134</Characters>
  <Application>Microsoft Office Word</Application>
  <DocSecurity>0</DocSecurity>
  <Lines>42</Lines>
  <Paragraphs>12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